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F06A81" w:rsidRPr="008766D6" w:rsidRDefault="009612F7" w:rsidP="00F06A81">
      <w:pPr>
        <w:jc w:val="center"/>
        <w:rPr>
          <w:b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</w:t>
      </w:r>
      <w:r w:rsidR="00F06A81" w:rsidRPr="004C797B">
        <w:rPr>
          <w:b/>
          <w:sz w:val="22"/>
          <w:szCs w:val="22"/>
        </w:rPr>
        <w:t xml:space="preserve">на поставку </w:t>
      </w:r>
      <w:r w:rsidR="00F06A81">
        <w:rPr>
          <w:b/>
          <w:sz w:val="22"/>
          <w:szCs w:val="22"/>
        </w:rPr>
        <w:t xml:space="preserve">и сборку (монтаж) мебели </w:t>
      </w:r>
      <w:r w:rsidR="00F06A81" w:rsidRPr="004C797B">
        <w:rPr>
          <w:b/>
          <w:sz w:val="22"/>
          <w:szCs w:val="22"/>
        </w:rPr>
        <w:t xml:space="preserve">для нежилого административного здания ФКП «Аэропорты Красноярья», </w:t>
      </w:r>
      <w:r w:rsidR="00F06A81" w:rsidRPr="004C797B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 xml:space="preserve">расположенного по адресу: г. Красноярск, ул. </w:t>
      </w:r>
      <w:proofErr w:type="gramStart"/>
      <w:r w:rsidR="00F06A81" w:rsidRPr="004C797B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Аэровокзальная</w:t>
      </w:r>
      <w:proofErr w:type="gramEnd"/>
      <w:r w:rsidR="00F06A81" w:rsidRPr="004C797B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, 24</w:t>
      </w:r>
    </w:p>
    <w:p w:rsidR="00C20021" w:rsidRPr="00C20021" w:rsidRDefault="00C20021" w:rsidP="00C20021">
      <w:pPr>
        <w:pStyle w:val="2"/>
        <w:spacing w:before="0" w:after="0"/>
        <w:rPr>
          <w:rFonts w:eastAsia="Andale Sans UI"/>
          <w:b/>
          <w:bCs/>
          <w:color w:val="00000A"/>
          <w:sz w:val="22"/>
          <w:szCs w:val="22"/>
          <w:lang w:bidi="ru-RU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F85662">
        <w:rPr>
          <w:sz w:val="22"/>
          <w:szCs w:val="22"/>
        </w:rPr>
        <w:t>п</w:t>
      </w:r>
      <w:r w:rsidR="00F85662" w:rsidRPr="00632AF7">
        <w:rPr>
          <w:sz w:val="22"/>
          <w:szCs w:val="22"/>
        </w:rPr>
        <w:t xml:space="preserve">оставка </w:t>
      </w:r>
      <w:r w:rsidR="00F85662">
        <w:rPr>
          <w:sz w:val="22"/>
          <w:szCs w:val="22"/>
        </w:rPr>
        <w:t xml:space="preserve">и сборка (монтаж) </w:t>
      </w:r>
      <w:r w:rsidR="00F85662" w:rsidRPr="00632AF7">
        <w:rPr>
          <w:sz w:val="22"/>
          <w:szCs w:val="22"/>
        </w:rPr>
        <w:t xml:space="preserve">мебели для нежилого административного здания ФКП «Аэропорты Красноярья», </w:t>
      </w:r>
      <w:r w:rsidR="00F85662" w:rsidRPr="00632AF7">
        <w:rPr>
          <w:rFonts w:eastAsia="Andale Sans UI"/>
          <w:bCs/>
          <w:color w:val="00000A"/>
          <w:sz w:val="22"/>
          <w:szCs w:val="22"/>
          <w:lang w:eastAsia="ru-RU" w:bidi="ru-RU"/>
        </w:rPr>
        <w:t>расположенного по адресу: г. Красноярск, ул. Аэровокзальная, 24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F85662">
        <w:rPr>
          <w:b/>
          <w:sz w:val="22"/>
          <w:szCs w:val="22"/>
        </w:rPr>
        <w:t>2500000,00</w:t>
      </w:r>
      <w:r w:rsidR="00F85662" w:rsidRPr="00AB34CB">
        <w:rPr>
          <w:sz w:val="22"/>
          <w:szCs w:val="22"/>
        </w:rPr>
        <w:t xml:space="preserve">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F06A81">
        <w:rPr>
          <w:sz w:val="22"/>
          <w:szCs w:val="22"/>
        </w:rPr>
        <w:t>проводилась 22</w:t>
      </w:r>
      <w:r w:rsidR="00402C06">
        <w:rPr>
          <w:sz w:val="22"/>
          <w:szCs w:val="22"/>
        </w:rPr>
        <w:t>.04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</w:t>
      </w:r>
      <w:proofErr w:type="gramStart"/>
      <w:r w:rsidR="00772C62" w:rsidRPr="00FA146A">
        <w:rPr>
          <w:sz w:val="22"/>
          <w:szCs w:val="22"/>
        </w:rPr>
        <w:t>участниках</w:t>
      </w:r>
      <w:proofErr w:type="gramEnd"/>
      <w:r w:rsidR="00772C62" w:rsidRPr="00FA146A">
        <w:rPr>
          <w:sz w:val="22"/>
          <w:szCs w:val="22"/>
        </w:rPr>
        <w:t xml:space="preserve">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A146A">
        <w:rPr>
          <w:sz w:val="22"/>
          <w:szCs w:val="22"/>
        </w:rPr>
        <w:t>запроса предложений</w:t>
      </w:r>
      <w:r w:rsidR="00FE7A46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срока подачи заявок</w:t>
      </w:r>
      <w:proofErr w:type="gramEnd"/>
      <w:r w:rsidRPr="00FA146A">
        <w:rPr>
          <w:sz w:val="22"/>
          <w:szCs w:val="22"/>
        </w:rPr>
        <w:t xml:space="preserve">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F85662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F85662">
              <w:rPr>
                <w:bCs/>
                <w:sz w:val="22"/>
                <w:szCs w:val="22"/>
              </w:rPr>
              <w:t>«</w:t>
            </w:r>
            <w:proofErr w:type="spellStart"/>
            <w:r w:rsidR="00F85662">
              <w:rPr>
                <w:bCs/>
                <w:sz w:val="22"/>
                <w:szCs w:val="22"/>
              </w:rPr>
              <w:t>РегионСтройРесурс</w:t>
            </w:r>
            <w:proofErr w:type="spellEnd"/>
            <w:r w:rsidR="00F8566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F85662" w:rsidP="00F85662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660012</w:t>
            </w:r>
            <w:r w:rsidR="0023652B">
              <w:rPr>
                <w:bCs/>
                <w:sz w:val="22"/>
                <w:szCs w:val="22"/>
              </w:rPr>
              <w:t xml:space="preserve">, </w:t>
            </w:r>
            <w:r w:rsidR="00C20021">
              <w:rPr>
                <w:bCs/>
                <w:sz w:val="22"/>
                <w:szCs w:val="22"/>
              </w:rPr>
              <w:t xml:space="preserve">г. Красноярск, ул. </w:t>
            </w:r>
            <w:proofErr w:type="gramStart"/>
            <w:r>
              <w:rPr>
                <w:bCs/>
                <w:sz w:val="22"/>
                <w:szCs w:val="22"/>
              </w:rPr>
              <w:t>Семафорная</w:t>
            </w:r>
            <w:proofErr w:type="gramEnd"/>
            <w:r w:rsidR="00C20021">
              <w:rPr>
                <w:bCs/>
                <w:sz w:val="22"/>
                <w:szCs w:val="22"/>
              </w:rPr>
              <w:t>, 1</w:t>
            </w:r>
            <w:r>
              <w:rPr>
                <w:bCs/>
                <w:sz w:val="22"/>
                <w:szCs w:val="22"/>
              </w:rPr>
              <w:t>5</w:t>
            </w:r>
            <w:r w:rsidR="00C20021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офис 131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>запросе предложений 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A4533" w:rsidRPr="00FA146A" w:rsidTr="00E155E3">
        <w:tc>
          <w:tcPr>
            <w:tcW w:w="1169" w:type="dxa"/>
            <w:shd w:val="clear" w:color="auto" w:fill="auto"/>
          </w:tcPr>
          <w:p w:rsidR="007A4533" w:rsidRPr="00FA146A" w:rsidRDefault="007A4533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A4533" w:rsidRPr="00FA146A" w:rsidRDefault="007A4533" w:rsidP="00D32787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РегионСтройРесурс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7A4533" w:rsidRPr="00FA146A" w:rsidRDefault="007A4533" w:rsidP="00D32787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660012, г. Красноярск, ул. </w:t>
            </w:r>
            <w:proofErr w:type="gramStart"/>
            <w:r>
              <w:rPr>
                <w:bCs/>
                <w:sz w:val="22"/>
                <w:szCs w:val="22"/>
              </w:rPr>
              <w:t>Семафорная</w:t>
            </w:r>
            <w:proofErr w:type="gramEnd"/>
            <w:r>
              <w:rPr>
                <w:bCs/>
                <w:sz w:val="22"/>
                <w:szCs w:val="22"/>
              </w:rPr>
              <w:t>, 15, офис 131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7A4533">
        <w:rPr>
          <w:bCs/>
          <w:sz w:val="22"/>
          <w:szCs w:val="22"/>
        </w:rPr>
        <w:t>«</w:t>
      </w:r>
      <w:proofErr w:type="spellStart"/>
      <w:r w:rsidR="007A4533">
        <w:rPr>
          <w:bCs/>
          <w:sz w:val="22"/>
          <w:szCs w:val="22"/>
        </w:rPr>
        <w:t>РегионСтройРесурс</w:t>
      </w:r>
      <w:proofErr w:type="spellEnd"/>
      <w:r w:rsidR="007A4533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7A4533">
        <w:rPr>
          <w:bCs/>
          <w:sz w:val="22"/>
          <w:szCs w:val="22"/>
        </w:rPr>
        <w:t>«</w:t>
      </w:r>
      <w:proofErr w:type="spellStart"/>
      <w:r w:rsidR="007A4533">
        <w:rPr>
          <w:bCs/>
          <w:sz w:val="22"/>
          <w:szCs w:val="22"/>
        </w:rPr>
        <w:t>РегионСтройРесурс</w:t>
      </w:r>
      <w:proofErr w:type="spellEnd"/>
      <w:r w:rsidR="007A4533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FA146A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6362"/>
        <w:gridCol w:w="1928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C20021" w:rsidRPr="00FA146A" w:rsidTr="004E5391">
        <w:tc>
          <w:tcPr>
            <w:tcW w:w="1981" w:type="dxa"/>
            <w:vMerge w:val="restart"/>
            <w:shd w:val="clear" w:color="auto" w:fill="auto"/>
          </w:tcPr>
          <w:p w:rsidR="00C20021" w:rsidRPr="00FA146A" w:rsidRDefault="00565E1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A4533">
              <w:rPr>
                <w:bCs/>
                <w:sz w:val="22"/>
                <w:szCs w:val="22"/>
              </w:rPr>
              <w:t>«</w:t>
            </w:r>
            <w:proofErr w:type="spellStart"/>
            <w:r w:rsidR="007A4533">
              <w:rPr>
                <w:bCs/>
                <w:sz w:val="22"/>
                <w:szCs w:val="22"/>
              </w:rPr>
              <w:t>РегионСтройРесурс</w:t>
            </w:r>
            <w:proofErr w:type="spellEnd"/>
            <w:r w:rsidR="007A453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C20021" w:rsidRPr="00435D99" w:rsidRDefault="00C20021" w:rsidP="00496CF0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C20021" w:rsidRPr="00FA146A" w:rsidRDefault="007A4533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2 500 000</w:t>
            </w:r>
            <w:r w:rsidR="00C20021">
              <w:rPr>
                <w:sz w:val="22"/>
                <w:szCs w:val="22"/>
              </w:rPr>
              <w:t xml:space="preserve"> рублей, с учетом НДС</w:t>
            </w:r>
          </w:p>
        </w:tc>
      </w:tr>
      <w:tr w:rsidR="00C20021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C20021" w:rsidRPr="00FA146A" w:rsidRDefault="00C2002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C20021" w:rsidRPr="00435D99" w:rsidRDefault="00C20021" w:rsidP="00496CF0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C20021" w:rsidRPr="00435D99" w:rsidRDefault="00C20021" w:rsidP="00496CF0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="00E60F22" w:rsidRPr="00E60F22">
              <w:t>количество исполненных договоров по поставке товара, аналогичного предмету закупки</w:t>
            </w:r>
            <w:r w:rsidR="00E60F22" w:rsidRPr="00E60F22">
              <w:rPr>
                <w:rFonts w:eastAsia="Times New Roman"/>
                <w:color w:val="00000A"/>
                <w:lang w:eastAsia="ru-RU" w:bidi="ru-RU"/>
              </w:rPr>
              <w:t xml:space="preserve">  </w:t>
            </w:r>
            <w:r w:rsidR="00E60F22" w:rsidRPr="00E60F22">
              <w:t>за последние 2 года</w:t>
            </w:r>
            <w:r w:rsidR="00E60F22" w:rsidRPr="00E60F22">
              <w:t xml:space="preserve"> </w:t>
            </w:r>
            <w:r w:rsidRPr="00E60F22">
              <w:t>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20021" w:rsidRPr="00FA146A" w:rsidRDefault="00E60F22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021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144</cp:revision>
  <cp:lastPrinted>2013-04-18T09:39:00Z</cp:lastPrinted>
  <dcterms:created xsi:type="dcterms:W3CDTF">2012-06-13T05:53:00Z</dcterms:created>
  <dcterms:modified xsi:type="dcterms:W3CDTF">2013-04-22T03:44:00Z</dcterms:modified>
</cp:coreProperties>
</file>