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5C" w:rsidRDefault="00CD415C" w:rsidP="00CD415C">
      <w:pPr>
        <w:ind w:firstLine="0"/>
        <w:jc w:val="center"/>
      </w:pPr>
      <w:r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 wp14:anchorId="5DC63CFC" wp14:editId="191E82CA">
            <wp:simplePos x="0" y="0"/>
            <wp:positionH relativeFrom="column">
              <wp:posOffset>1213485</wp:posOffset>
            </wp:positionH>
            <wp:positionV relativeFrom="paragraph">
              <wp:posOffset>-415290</wp:posOffset>
            </wp:positionV>
            <wp:extent cx="4048125" cy="1284840"/>
            <wp:effectExtent l="0" t="0" r="0" b="0"/>
            <wp:wrapNone/>
            <wp:docPr id="1" name="Рисунок 1" descr="C:\Users\sne\Desktop\АК_лого_г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\Desktop\АК_лого_г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7850" w:rsidRPr="00F47569" w:rsidTr="00942C14">
        <w:tc>
          <w:tcPr>
            <w:tcW w:w="10206" w:type="dxa"/>
          </w:tcPr>
          <w:p w:rsidR="009C0995" w:rsidRDefault="009C0995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Default="00747024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Default="00747024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Pr="00CD415C" w:rsidRDefault="00747024" w:rsidP="00F33120">
            <w:pPr>
              <w:spacing w:line="360" w:lineRule="auto"/>
              <w:ind w:firstLine="0"/>
              <w:jc w:val="center"/>
              <w:rPr>
                <w:sz w:val="6"/>
                <w:szCs w:val="6"/>
              </w:rPr>
            </w:pPr>
          </w:p>
        </w:tc>
      </w:tr>
    </w:tbl>
    <w:p w:rsidR="0068489F" w:rsidRDefault="0068489F" w:rsidP="0068489F">
      <w:pPr>
        <w:spacing w:line="360" w:lineRule="auto"/>
        <w:ind w:firstLine="0"/>
        <w:jc w:val="center"/>
        <w:rPr>
          <w:b/>
          <w:spacing w:val="60"/>
          <w:sz w:val="28"/>
          <w:szCs w:val="28"/>
        </w:rPr>
      </w:pPr>
    </w:p>
    <w:p w:rsidR="00773048" w:rsidRPr="007C0C0D" w:rsidRDefault="00773048" w:rsidP="00773048">
      <w:pPr>
        <w:spacing w:line="360" w:lineRule="auto"/>
        <w:ind w:firstLine="0"/>
        <w:jc w:val="center"/>
        <w:rPr>
          <w:b/>
          <w:spacing w:val="60"/>
          <w:szCs w:val="24"/>
        </w:rPr>
      </w:pPr>
      <w:r w:rsidRPr="007C0C0D">
        <w:rPr>
          <w:b/>
          <w:spacing w:val="60"/>
          <w:szCs w:val="24"/>
        </w:rPr>
        <w:t>ПРИКАЗ</w:t>
      </w:r>
    </w:p>
    <w:p w:rsidR="00773048" w:rsidRPr="007C0C0D" w:rsidRDefault="00773048" w:rsidP="00773048">
      <w:pPr>
        <w:spacing w:line="360" w:lineRule="auto"/>
        <w:ind w:firstLine="0"/>
        <w:rPr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73048" w:rsidRPr="007C0C0D" w:rsidTr="00725E54">
        <w:tc>
          <w:tcPr>
            <w:tcW w:w="3473" w:type="dxa"/>
          </w:tcPr>
          <w:p w:rsidR="00773048" w:rsidRPr="007C0C0D" w:rsidRDefault="00264447" w:rsidP="00725E5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374875">
              <w:rPr>
                <w:szCs w:val="24"/>
              </w:rPr>
              <w:t>.05</w:t>
            </w:r>
            <w:r w:rsidR="00876BF8">
              <w:rPr>
                <w:szCs w:val="24"/>
              </w:rPr>
              <w:t>.</w:t>
            </w:r>
            <w:r w:rsidR="00773048" w:rsidRPr="007C0C0D">
              <w:rPr>
                <w:szCs w:val="24"/>
              </w:rPr>
              <w:t>2014</w:t>
            </w:r>
            <w:r w:rsidR="0001517E" w:rsidRPr="007C0C0D">
              <w:rPr>
                <w:szCs w:val="24"/>
              </w:rPr>
              <w:t xml:space="preserve"> </w:t>
            </w:r>
          </w:p>
          <w:p w:rsidR="0001517E" w:rsidRPr="007C0C0D" w:rsidRDefault="0001517E" w:rsidP="00725E54">
            <w:pPr>
              <w:ind w:firstLine="0"/>
              <w:jc w:val="left"/>
              <w:rPr>
                <w:b/>
                <w:spacing w:val="60"/>
                <w:szCs w:val="24"/>
              </w:rPr>
            </w:pPr>
          </w:p>
        </w:tc>
        <w:tc>
          <w:tcPr>
            <w:tcW w:w="3474" w:type="dxa"/>
          </w:tcPr>
          <w:p w:rsidR="00773048" w:rsidRPr="007C0C0D" w:rsidRDefault="00773048" w:rsidP="00725E54">
            <w:pPr>
              <w:ind w:firstLine="0"/>
              <w:jc w:val="center"/>
              <w:rPr>
                <w:b/>
                <w:spacing w:val="60"/>
                <w:szCs w:val="24"/>
              </w:rPr>
            </w:pPr>
            <w:r w:rsidRPr="007C0C0D">
              <w:rPr>
                <w:szCs w:val="24"/>
              </w:rPr>
              <w:t>г. Красноярск</w:t>
            </w:r>
          </w:p>
        </w:tc>
        <w:tc>
          <w:tcPr>
            <w:tcW w:w="3474" w:type="dxa"/>
          </w:tcPr>
          <w:p w:rsidR="00773048" w:rsidRPr="007C0C0D" w:rsidRDefault="00374875" w:rsidP="00264447">
            <w:pPr>
              <w:ind w:firstLine="0"/>
              <w:jc w:val="right"/>
              <w:rPr>
                <w:b/>
                <w:spacing w:val="60"/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DA1A15">
              <w:rPr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651A3E" w:rsidRPr="00F14412" w:rsidRDefault="00651A3E" w:rsidP="00651A3E">
      <w:pPr>
        <w:pStyle w:val="ConsPlusTitle"/>
        <w:widowControl/>
        <w:jc w:val="right"/>
        <w:rPr>
          <w:sz w:val="22"/>
          <w:szCs w:val="22"/>
        </w:rPr>
      </w:pPr>
    </w:p>
    <w:p w:rsidR="00A54ECB" w:rsidRPr="00F14412" w:rsidRDefault="00A54ECB" w:rsidP="00651A3E">
      <w:pPr>
        <w:pStyle w:val="ConsPlusTitle"/>
        <w:widowControl/>
        <w:jc w:val="right"/>
        <w:rPr>
          <w:sz w:val="22"/>
          <w:szCs w:val="22"/>
        </w:rPr>
      </w:pPr>
    </w:p>
    <w:p w:rsidR="00EA3A33" w:rsidRPr="00F14412" w:rsidRDefault="00EA3A33" w:rsidP="00A54ECB">
      <w:pPr>
        <w:pStyle w:val="ConsPlusNonformat"/>
        <w:jc w:val="center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F14412">
        <w:rPr>
          <w:rFonts w:ascii="Times New Roman" w:eastAsiaTheme="minorHAnsi" w:hAnsi="Times New Roman" w:cstheme="minorBidi"/>
          <w:sz w:val="22"/>
          <w:szCs w:val="22"/>
          <w:lang w:eastAsia="en-US"/>
        </w:rPr>
        <w:t>«</w:t>
      </w:r>
      <w:r w:rsidR="00E84ACF" w:rsidRPr="00F14412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О внесении изменений </w:t>
      </w:r>
      <w:r w:rsidR="00264447" w:rsidRPr="00F14412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№ 2 </w:t>
      </w:r>
      <w:proofErr w:type="gramStart"/>
      <w:r w:rsidR="00E84ACF" w:rsidRPr="00F14412">
        <w:rPr>
          <w:rFonts w:ascii="Times New Roman" w:eastAsiaTheme="minorHAnsi" w:hAnsi="Times New Roman" w:cstheme="minorBidi"/>
          <w:sz w:val="22"/>
          <w:szCs w:val="22"/>
          <w:lang w:eastAsia="en-US"/>
        </w:rPr>
        <w:t>в</w:t>
      </w:r>
      <w:proofErr w:type="gramEnd"/>
    </w:p>
    <w:p w:rsidR="00374875" w:rsidRPr="00F14412" w:rsidRDefault="00374875" w:rsidP="00374875">
      <w:pPr>
        <w:ind w:firstLine="0"/>
        <w:jc w:val="center"/>
        <w:rPr>
          <w:sz w:val="22"/>
        </w:rPr>
      </w:pPr>
      <w:r w:rsidRPr="00F14412">
        <w:rPr>
          <w:sz w:val="22"/>
        </w:rPr>
        <w:t>Извещение-</w:t>
      </w:r>
      <w:r w:rsidR="004B3DD5" w:rsidRPr="00F14412">
        <w:rPr>
          <w:sz w:val="22"/>
        </w:rPr>
        <w:t xml:space="preserve">Документацию о проведении </w:t>
      </w:r>
      <w:r w:rsidRPr="00F14412">
        <w:rPr>
          <w:sz w:val="22"/>
        </w:rPr>
        <w:t xml:space="preserve">запроса цен </w:t>
      </w:r>
      <w:r w:rsidR="004B3DD5" w:rsidRPr="00F14412">
        <w:rPr>
          <w:sz w:val="22"/>
        </w:rPr>
        <w:t xml:space="preserve"> на право заключить договор </w:t>
      </w:r>
      <w:r w:rsidRPr="00F14412">
        <w:rPr>
          <w:sz w:val="22"/>
        </w:rPr>
        <w:t xml:space="preserve">на поставку  герметика битумно-полимерного для нужд филиалов ФКП «Аэропорты Красноярья» </w:t>
      </w:r>
    </w:p>
    <w:p w:rsidR="004B3DD5" w:rsidRPr="00F14412" w:rsidRDefault="00374875" w:rsidP="004B3DD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 w:cs="Times New Roman"/>
          <w:bCs/>
          <w:color w:val="00000A"/>
          <w:sz w:val="22"/>
          <w:lang w:eastAsia="ru-RU" w:bidi="ru-RU"/>
        </w:rPr>
      </w:pPr>
      <w:r w:rsidRPr="00F14412">
        <w:rPr>
          <w:sz w:val="22"/>
        </w:rPr>
        <w:t>номер извещения 31401150915</w:t>
      </w:r>
    </w:p>
    <w:p w:rsidR="00A54ECB" w:rsidRPr="00F14412" w:rsidRDefault="00A54ECB" w:rsidP="00651A3E">
      <w:pPr>
        <w:pStyle w:val="ConsPlusTitle"/>
        <w:widowControl/>
        <w:jc w:val="right"/>
        <w:rPr>
          <w:sz w:val="22"/>
          <w:szCs w:val="22"/>
        </w:rPr>
      </w:pPr>
    </w:p>
    <w:p w:rsidR="00651A3E" w:rsidRPr="00F14412" w:rsidRDefault="00651A3E" w:rsidP="00F14412">
      <w:pPr>
        <w:rPr>
          <w:sz w:val="22"/>
        </w:rPr>
      </w:pPr>
      <w:r w:rsidRPr="00F14412">
        <w:rPr>
          <w:sz w:val="22"/>
        </w:rPr>
        <w:t>В соответствии с Федеральным законом от 18.07.2011 N 223-ФЗ "О закупках товаров, работ, услуг отдельными видами юридических лиц"</w:t>
      </w:r>
      <w:r w:rsidR="00F14412" w:rsidRPr="00F14412">
        <w:rPr>
          <w:sz w:val="22"/>
        </w:rPr>
        <w:t xml:space="preserve">, также согласно пункту 6.5.17. </w:t>
      </w:r>
      <w:proofErr w:type="gramStart"/>
      <w:r w:rsidR="00F14412" w:rsidRPr="00F14412">
        <w:rPr>
          <w:sz w:val="22"/>
        </w:rPr>
        <w:t>Положения о закупках товаров, работ и услуг ФКП «Аэропорты Красноярья», в случае, внесения изменений в закупку о проведении запроса цен, срок подачи заявок должен быть продлен Заказчиком так, чтобы со дня размещения в единой информационной системе внесенных изменений до даты окончания подачи заявок на участие запросе цен срок составлял не менее чем один рабочий день, на основании изложенного приказываю:</w:t>
      </w:r>
      <w:proofErr w:type="gramEnd"/>
    </w:p>
    <w:p w:rsidR="00651A3E" w:rsidRPr="00F14412" w:rsidRDefault="00651A3E" w:rsidP="00651A3E">
      <w:pPr>
        <w:rPr>
          <w:sz w:val="22"/>
        </w:rPr>
      </w:pPr>
    </w:p>
    <w:p w:rsidR="00877D7D" w:rsidRPr="00F14412" w:rsidRDefault="00651A3E" w:rsidP="004B3DD5">
      <w:pPr>
        <w:widowControl w:val="0"/>
        <w:tabs>
          <w:tab w:val="left" w:pos="706"/>
        </w:tabs>
        <w:overflowPunct w:val="0"/>
        <w:spacing w:line="200" w:lineRule="atLeast"/>
        <w:rPr>
          <w:rFonts w:eastAsia="Andale Sans UI" w:cs="Times New Roman"/>
          <w:bCs/>
          <w:color w:val="00000A"/>
          <w:sz w:val="22"/>
          <w:lang w:eastAsia="ru-RU" w:bidi="ru-RU"/>
        </w:rPr>
      </w:pPr>
      <w:r w:rsidRPr="00F14412">
        <w:rPr>
          <w:rFonts w:cs="Times New Roman"/>
          <w:sz w:val="22"/>
        </w:rPr>
        <w:t xml:space="preserve">1. </w:t>
      </w:r>
      <w:r w:rsidR="00877D7D" w:rsidRPr="00F14412">
        <w:rPr>
          <w:sz w:val="22"/>
        </w:rPr>
        <w:t xml:space="preserve">Утвердить и ввести в действие с </w:t>
      </w:r>
      <w:r w:rsidR="00264447" w:rsidRPr="00F14412">
        <w:rPr>
          <w:sz w:val="22"/>
        </w:rPr>
        <w:t>16</w:t>
      </w:r>
      <w:r w:rsidR="00374875" w:rsidRPr="00F14412">
        <w:rPr>
          <w:sz w:val="22"/>
        </w:rPr>
        <w:t>.05</w:t>
      </w:r>
      <w:r w:rsidR="004B3DD5" w:rsidRPr="00F14412">
        <w:rPr>
          <w:sz w:val="22"/>
        </w:rPr>
        <w:t>.</w:t>
      </w:r>
      <w:r w:rsidR="00877D7D" w:rsidRPr="00F14412">
        <w:rPr>
          <w:sz w:val="22"/>
        </w:rPr>
        <w:t xml:space="preserve">2014 года следующие изменения в  </w:t>
      </w:r>
      <w:r w:rsidR="00374875" w:rsidRPr="00F14412">
        <w:rPr>
          <w:sz w:val="22"/>
        </w:rPr>
        <w:t>Извещение-Документацию о проведении запроса цен  на право заключить договор на поставку  герметика битумно-полимерного для нужд филиалов ФКП «Аэропорты Красноярья»</w:t>
      </w:r>
      <w:r w:rsidR="00877D7D" w:rsidRPr="00F14412">
        <w:rPr>
          <w:sz w:val="22"/>
        </w:rPr>
        <w:t>:</w:t>
      </w:r>
    </w:p>
    <w:p w:rsidR="00264447" w:rsidRPr="00C9280E" w:rsidRDefault="00877D7D" w:rsidP="00264447">
      <w:pPr>
        <w:autoSpaceDE w:val="0"/>
        <w:autoSpaceDN w:val="0"/>
        <w:rPr>
          <w:sz w:val="22"/>
        </w:rPr>
      </w:pPr>
      <w:r w:rsidRPr="00F14412">
        <w:rPr>
          <w:sz w:val="22"/>
        </w:rPr>
        <w:t xml:space="preserve">1) изложить </w:t>
      </w:r>
      <w:r w:rsidR="005859F2" w:rsidRPr="00F14412">
        <w:rPr>
          <w:sz w:val="22"/>
        </w:rPr>
        <w:t>раздел «</w:t>
      </w:r>
      <w:r w:rsidR="00264447" w:rsidRPr="00F14412">
        <w:rPr>
          <w:sz w:val="22"/>
        </w:rPr>
        <w:t>Срок подачи заявок</w:t>
      </w:r>
      <w:r w:rsidR="00264447" w:rsidRPr="00C9280E">
        <w:rPr>
          <w:sz w:val="22"/>
        </w:rPr>
        <w:t xml:space="preserve"> на участие в запросе цен» </w:t>
      </w:r>
      <w:r w:rsidR="00264447" w:rsidRPr="00C9280E">
        <w:rPr>
          <w:sz w:val="22"/>
        </w:rPr>
        <w:t>в следующей редакции:</w:t>
      </w:r>
      <w:r w:rsidR="00264447" w:rsidRPr="00C9280E">
        <w:rPr>
          <w:sz w:val="22"/>
        </w:rPr>
        <w:t xml:space="preserve">  </w:t>
      </w:r>
      <w:r w:rsidR="00264447" w:rsidRPr="00C9280E">
        <w:rPr>
          <w:sz w:val="22"/>
        </w:rPr>
        <w:t>«</w:t>
      </w:r>
      <w:r w:rsidR="00264447" w:rsidRPr="00C9280E">
        <w:rPr>
          <w:sz w:val="22"/>
        </w:rPr>
        <w:t xml:space="preserve">Срок подачи заявок на участие в запросе цен: с </w:t>
      </w:r>
      <w:r w:rsidR="00264447" w:rsidRPr="00C9280E">
        <w:rPr>
          <w:sz w:val="22"/>
        </w:rPr>
        <w:t>14</w:t>
      </w:r>
      <w:r w:rsidR="00264447" w:rsidRPr="00C9280E">
        <w:rPr>
          <w:sz w:val="22"/>
        </w:rPr>
        <w:t xml:space="preserve">.05.2014 по </w:t>
      </w:r>
      <w:r w:rsidR="00264447" w:rsidRPr="00C9280E">
        <w:rPr>
          <w:sz w:val="22"/>
        </w:rPr>
        <w:t>20</w:t>
      </w:r>
      <w:r w:rsidR="00264447" w:rsidRPr="00C9280E">
        <w:rPr>
          <w:sz w:val="22"/>
        </w:rPr>
        <w:t xml:space="preserve">.05.2014, в рабочие дни с </w:t>
      </w:r>
      <w:r w:rsidR="00264447" w:rsidRPr="00C9280E">
        <w:rPr>
          <w:sz w:val="22"/>
        </w:rPr>
        <w:t>08:00</w:t>
      </w:r>
      <w:r w:rsidR="00264447" w:rsidRPr="00C9280E">
        <w:rPr>
          <w:sz w:val="22"/>
        </w:rPr>
        <w:t xml:space="preserve"> до </w:t>
      </w:r>
      <w:r w:rsidR="00264447" w:rsidRPr="00C9280E">
        <w:rPr>
          <w:sz w:val="22"/>
        </w:rPr>
        <w:t>17:00</w:t>
      </w:r>
      <w:r w:rsidR="00264447" w:rsidRPr="00C9280E">
        <w:rPr>
          <w:sz w:val="22"/>
        </w:rPr>
        <w:t>.</w:t>
      </w:r>
      <w:r w:rsidR="001A686E" w:rsidRPr="00C9280E">
        <w:rPr>
          <w:sz w:val="22"/>
        </w:rPr>
        <w:t>».</w:t>
      </w:r>
      <w:r w:rsidR="00264447" w:rsidRPr="00C9280E">
        <w:rPr>
          <w:sz w:val="22"/>
        </w:rPr>
        <w:t xml:space="preserve"> </w:t>
      </w:r>
    </w:p>
    <w:p w:rsidR="00264447" w:rsidRPr="00C9280E" w:rsidRDefault="00264447" w:rsidP="00264447">
      <w:pPr>
        <w:autoSpaceDE w:val="0"/>
        <w:autoSpaceDN w:val="0"/>
        <w:rPr>
          <w:sz w:val="22"/>
        </w:rPr>
      </w:pPr>
      <w:r w:rsidRPr="00C9280E">
        <w:rPr>
          <w:sz w:val="22"/>
        </w:rPr>
        <w:t xml:space="preserve">2) </w:t>
      </w:r>
      <w:r w:rsidR="001A686E" w:rsidRPr="00C9280E">
        <w:rPr>
          <w:sz w:val="22"/>
        </w:rPr>
        <w:t xml:space="preserve">изложить раздел </w:t>
      </w:r>
      <w:r w:rsidR="001A686E" w:rsidRPr="00C9280E">
        <w:rPr>
          <w:sz w:val="22"/>
        </w:rPr>
        <w:t xml:space="preserve">«Дата рассмотрения и оценки заявок на участие в запросе цен» </w:t>
      </w:r>
      <w:r w:rsidR="001A686E" w:rsidRPr="00C9280E">
        <w:rPr>
          <w:sz w:val="22"/>
        </w:rPr>
        <w:t>в следующей редакции:  «</w:t>
      </w:r>
      <w:r w:rsidRPr="00C9280E">
        <w:rPr>
          <w:sz w:val="22"/>
        </w:rPr>
        <w:t>Дата рассмотрения и оценки заявок на участие в запросе цен: 21.05.2014.</w:t>
      </w:r>
      <w:r w:rsidR="001A686E" w:rsidRPr="00C9280E">
        <w:rPr>
          <w:sz w:val="22"/>
        </w:rPr>
        <w:t>».</w:t>
      </w:r>
    </w:p>
    <w:p w:rsidR="001A686E" w:rsidRPr="00C9280E" w:rsidRDefault="001A686E" w:rsidP="001A686E">
      <w:pPr>
        <w:snapToGrid w:val="0"/>
        <w:ind w:firstLine="567"/>
        <w:rPr>
          <w:sz w:val="22"/>
        </w:rPr>
      </w:pPr>
      <w:r w:rsidRPr="00C9280E">
        <w:rPr>
          <w:sz w:val="22"/>
        </w:rPr>
        <w:t xml:space="preserve">3) </w:t>
      </w:r>
      <w:r w:rsidRPr="00C9280E">
        <w:rPr>
          <w:sz w:val="22"/>
        </w:rPr>
        <w:t xml:space="preserve">изложить раздел </w:t>
      </w:r>
      <w:r w:rsidRPr="00C9280E">
        <w:rPr>
          <w:sz w:val="22"/>
        </w:rPr>
        <w:t>«</w:t>
      </w:r>
      <w:r w:rsidRPr="00C9280E">
        <w:rPr>
          <w:color w:val="000000"/>
          <w:sz w:val="22"/>
        </w:rPr>
        <w:t>Размер обеспечения исполнения договора, срок и порядок его предоставления</w:t>
      </w:r>
      <w:r w:rsidRPr="00C9280E">
        <w:rPr>
          <w:sz w:val="22"/>
        </w:rPr>
        <w:t>» в следующей редакции: «</w:t>
      </w:r>
      <w:r w:rsidRPr="00C9280E">
        <w:rPr>
          <w:color w:val="000000"/>
          <w:sz w:val="22"/>
        </w:rPr>
        <w:t>Размер обеспечения исполнения договора, срок и порядок его предоставления</w:t>
      </w:r>
      <w:r w:rsidRPr="00C9280E">
        <w:rPr>
          <w:sz w:val="22"/>
        </w:rPr>
        <w:t xml:space="preserve">: </w:t>
      </w:r>
      <w:r w:rsidRPr="00C9280E">
        <w:rPr>
          <w:rFonts w:cs="Times New Roman"/>
          <w:sz w:val="22"/>
        </w:rPr>
        <w:t>30% начальной цены договора, что составляет: 185 760,00 рублей.</w:t>
      </w:r>
    </w:p>
    <w:p w:rsidR="001A686E" w:rsidRPr="00C9280E" w:rsidRDefault="001A686E" w:rsidP="001A686E">
      <w:pPr>
        <w:snapToGrid w:val="0"/>
        <w:ind w:firstLine="567"/>
        <w:rPr>
          <w:sz w:val="22"/>
        </w:rPr>
      </w:pPr>
    </w:p>
    <w:p w:rsidR="00C9280E" w:rsidRPr="00C9280E" w:rsidRDefault="00C9280E" w:rsidP="00C9280E">
      <w:pPr>
        <w:rPr>
          <w:b/>
          <w:bCs/>
          <w:spacing w:val="-2"/>
          <w:sz w:val="22"/>
        </w:rPr>
      </w:pPr>
      <w:r w:rsidRPr="00C9280E">
        <w:rPr>
          <w:b/>
          <w:sz w:val="22"/>
        </w:rPr>
        <w:t>Размер и порядок обеспечения исполнения договора.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Обеспечение предоставляется в форме безотзывной банковской гарантии, выданной банком или иной кредитной организацией или передачи в залог денежных средств на основании заключенного с Заказчиком договора залога по следующим реквизитам: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Получатель ФКП «Аэропорты Красноярья»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ИНН/КПП 2411022406 /241101001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Банк получателя: Филиал № 2411 ВТБ 24 (ЗАО) в г. Красноярске;</w:t>
      </w:r>
    </w:p>
    <w:p w:rsidR="00C9280E" w:rsidRPr="00C9280E" w:rsidRDefault="00C9280E" w:rsidP="00C9280E">
      <w:pPr>
        <w:rPr>
          <w:sz w:val="22"/>
        </w:rPr>
      </w:pPr>
      <w:proofErr w:type="gramStart"/>
      <w:r w:rsidRPr="00C9280E">
        <w:rPr>
          <w:sz w:val="22"/>
        </w:rPr>
        <w:t>р</w:t>
      </w:r>
      <w:proofErr w:type="gramEnd"/>
      <w:r w:rsidRPr="00C9280E">
        <w:rPr>
          <w:sz w:val="22"/>
        </w:rPr>
        <w:t>/счет № 40502810713010125689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 xml:space="preserve">Корсчет  30101810704070000371 в ГРКЦ ГУ Банка России по Красноярскому краю, 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БИК 040407371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ОГРН 2137711013911</w:t>
      </w:r>
    </w:p>
    <w:p w:rsidR="00C9280E" w:rsidRPr="00C9280E" w:rsidRDefault="00C9280E" w:rsidP="00C9280E">
      <w:pPr>
        <w:rPr>
          <w:b/>
          <w:sz w:val="22"/>
        </w:rPr>
      </w:pPr>
      <w:r w:rsidRPr="00C9280E">
        <w:rPr>
          <w:sz w:val="22"/>
        </w:rPr>
        <w:t xml:space="preserve">в том числе в форме вклада (депозита), в размере 30 процентов от начальной (максимальной) цены договора, что составляет: </w:t>
      </w:r>
      <w:r w:rsidRPr="00C9280E">
        <w:rPr>
          <w:rFonts w:cs="Times New Roman"/>
          <w:sz w:val="22"/>
        </w:rPr>
        <w:t>185 760,00 рублей</w:t>
      </w:r>
      <w:r w:rsidRPr="00C9280E">
        <w:rPr>
          <w:sz w:val="22"/>
        </w:rPr>
        <w:t xml:space="preserve">  в течение 10 календарных дней с момента размещения в единой информационной системе протокола оценки и сопоставления заявок на участие в закупке.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Способ обеспечения исполнения договора  участником закупки, с которым заключается договор, определяется самостоятельно.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Срок обеспечения исполнения договора должен составлять срок действия договора.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 xml:space="preserve">Факт внесения денежных средств в обеспечение исполнения договора  подтверждается платежным поручением с отметкой банка об оплате (квитанцией в случае наличной формы оплаты, оригинальной </w:t>
      </w:r>
      <w:r w:rsidRPr="00C9280E">
        <w:rPr>
          <w:sz w:val="22"/>
        </w:rPr>
        <w:lastRenderedPageBreak/>
        <w:t>выпиской из банка в случае, если перевод денежных средств осуществлялся при помощи системы «Банк-клиент»).</w:t>
      </w:r>
    </w:p>
    <w:p w:rsidR="00C9280E" w:rsidRPr="00C9280E" w:rsidRDefault="00C9280E" w:rsidP="00C9280E">
      <w:pPr>
        <w:rPr>
          <w:sz w:val="22"/>
        </w:rPr>
      </w:pPr>
      <w:r w:rsidRPr="00C9280E">
        <w:rPr>
          <w:b/>
          <w:sz w:val="22"/>
        </w:rPr>
        <w:t xml:space="preserve">В назначении платежного поручения указывается наименование закупки: </w:t>
      </w:r>
      <w:r w:rsidRPr="00C9280E">
        <w:rPr>
          <w:sz w:val="22"/>
        </w:rPr>
        <w:t>«</w:t>
      </w:r>
      <w:r w:rsidRPr="00C9280E">
        <w:rPr>
          <w:sz w:val="22"/>
        </w:rPr>
        <w:t>Поставка  герметика битумно-полимерного для нужд филиалов ФКП «Аэропорты Красноярья</w:t>
      </w:r>
      <w:r w:rsidRPr="00C9280E">
        <w:rPr>
          <w:sz w:val="22"/>
        </w:rPr>
        <w:t>».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 xml:space="preserve">Обеспечение исполнения договора предоставляется </w:t>
      </w:r>
      <w:r w:rsidRPr="00C9280E">
        <w:rPr>
          <w:bCs/>
          <w:sz w:val="22"/>
        </w:rPr>
        <w:t>в срок до заключения договора.</w:t>
      </w:r>
      <w:r w:rsidRPr="00C9280E">
        <w:rPr>
          <w:sz w:val="22"/>
        </w:rPr>
        <w:t xml:space="preserve"> 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В случае</w:t>
      </w:r>
      <w:proofErr w:type="gramStart"/>
      <w:r w:rsidRPr="00C9280E">
        <w:rPr>
          <w:sz w:val="22"/>
        </w:rPr>
        <w:t>,</w:t>
      </w:r>
      <w:proofErr w:type="gramEnd"/>
      <w:r w:rsidRPr="00C9280E">
        <w:rPr>
          <w:sz w:val="22"/>
        </w:rPr>
        <w:t xml:space="preserve"> если по каким-либо причинам обеспечение исполнения обязательств по договору перестало быть действительным, закончило свое действие или иным образом перестало обеспечивать исполнение Подрядчиком своих обязательств по договору, соответствующий Подрядчик обязуется в течение 10 банковских дней предоставить заказчику иное (новое) надлежащее обеспечение исполнения обязательств по договору на тех же условиях и в том же размере, которые указаны в настоящем пункте документации.</w:t>
      </w:r>
    </w:p>
    <w:p w:rsidR="00C9280E" w:rsidRPr="00C9280E" w:rsidRDefault="00C9280E" w:rsidP="00C9280E">
      <w:pPr>
        <w:rPr>
          <w:sz w:val="22"/>
        </w:rPr>
      </w:pPr>
      <w:r w:rsidRPr="00C9280E">
        <w:rPr>
          <w:sz w:val="22"/>
        </w:rPr>
        <w:t>Если победителем закупки, с которым заключается договор, является бюджетное учреждение, предоставление обеспечения исполнения договора не требуется.</w:t>
      </w:r>
    </w:p>
    <w:p w:rsidR="00C9280E" w:rsidRPr="00C9280E" w:rsidRDefault="00C9280E" w:rsidP="00C9280E">
      <w:pPr>
        <w:rPr>
          <w:sz w:val="22"/>
        </w:rPr>
      </w:pPr>
      <w:proofErr w:type="gramStart"/>
      <w:r w:rsidRPr="00C9280E">
        <w:rPr>
          <w:sz w:val="22"/>
        </w:rPr>
        <w:t>С</w:t>
      </w:r>
      <w:r w:rsidRPr="00C9280E">
        <w:rPr>
          <w:bCs/>
          <w:sz w:val="22"/>
        </w:rPr>
        <w:t xml:space="preserve">рок предоставления победителем </w:t>
      </w:r>
      <w:r w:rsidRPr="00C9280E">
        <w:rPr>
          <w:sz w:val="22"/>
        </w:rPr>
        <w:t xml:space="preserve">процедуры закупки или иным участником, с которым заключается договор, в соответствии с Положением, обеспечения исполнения договора, обеспечения возврата аванса </w:t>
      </w:r>
      <w:r w:rsidRPr="00C9280E">
        <w:rPr>
          <w:bCs/>
          <w:sz w:val="22"/>
        </w:rPr>
        <w:t xml:space="preserve">должен быть установлен в документации процедуры закупки и не должен составлять менее 10 календарных дней со дня размещения </w:t>
      </w:r>
      <w:r w:rsidRPr="00C9280E">
        <w:rPr>
          <w:sz w:val="22"/>
        </w:rPr>
        <w:t>в единой информационной системе</w:t>
      </w:r>
      <w:r w:rsidRPr="00C9280E">
        <w:rPr>
          <w:bCs/>
          <w:sz w:val="22"/>
        </w:rPr>
        <w:t xml:space="preserve"> о размещении заказов протокола процедуры закупки, на основании которого с победителем закупки или с иным участником</w:t>
      </w:r>
      <w:proofErr w:type="gramEnd"/>
      <w:r w:rsidRPr="00C9280E">
        <w:rPr>
          <w:bCs/>
          <w:sz w:val="22"/>
        </w:rPr>
        <w:t xml:space="preserve"> заключается такой договор</w:t>
      </w:r>
      <w:r w:rsidRPr="00C9280E">
        <w:rPr>
          <w:sz w:val="22"/>
        </w:rPr>
        <w:t>.</w:t>
      </w:r>
    </w:p>
    <w:p w:rsidR="00C9280E" w:rsidRPr="00C9280E" w:rsidRDefault="00C9280E" w:rsidP="00C9280E">
      <w:pPr>
        <w:rPr>
          <w:sz w:val="22"/>
        </w:rPr>
      </w:pPr>
      <w:proofErr w:type="gramStart"/>
      <w:r w:rsidRPr="00C9280E">
        <w:rPr>
          <w:sz w:val="22"/>
        </w:rPr>
        <w:t>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срок, установленный документацией процедуры закупки, победитель процедуры закупки или иной участник, с которым заключается договор, не предоставил обеспечение исполнения договора, такой участник (победитель) признается уклонившимся от заключения договора и Заказчик вправе заключить договор с участником размещения заказа, предложившим лучшие условия после победителя.</w:t>
      </w:r>
      <w:proofErr w:type="gramEnd"/>
    </w:p>
    <w:p w:rsidR="00C9280E" w:rsidRPr="00C9280E" w:rsidRDefault="00C9280E" w:rsidP="00C9280E">
      <w:pPr>
        <w:rPr>
          <w:sz w:val="22"/>
        </w:rPr>
      </w:pPr>
      <w:proofErr w:type="gramStart"/>
      <w:r w:rsidRPr="00C9280E">
        <w:rPr>
          <w:sz w:val="22"/>
        </w:rPr>
        <w:t>На усмотрение заказчика, Заказчик вправе заключить договор до предоставления таким поставщиком обеспечения исполнения договора при условии того, что в такой договор будет включено положение об обязанности предоставления поставщиком заказчику, уполномоченному органу обеспечения исполнения договора в срок не более пятнадцати дней с даты заключения договора и о выплате аванса поставщику только после предоставления обеспечения.</w:t>
      </w:r>
      <w:proofErr w:type="gramEnd"/>
    </w:p>
    <w:p w:rsidR="00C9280E" w:rsidRPr="00C9280E" w:rsidRDefault="00C9280E" w:rsidP="00C9280E">
      <w:pPr>
        <w:ind w:firstLine="851"/>
        <w:rPr>
          <w:b/>
          <w:sz w:val="22"/>
        </w:rPr>
      </w:pPr>
      <w:r w:rsidRPr="00C9280E">
        <w:rPr>
          <w:b/>
          <w:sz w:val="22"/>
        </w:rPr>
        <w:t>Требования к обеспечению исполнения договора  путем предоставления банковской гарантии:</w:t>
      </w:r>
    </w:p>
    <w:p w:rsidR="00C9280E" w:rsidRPr="00C9280E" w:rsidRDefault="00C9280E" w:rsidP="00C9280E">
      <w:pPr>
        <w:ind w:firstLine="851"/>
        <w:rPr>
          <w:sz w:val="22"/>
        </w:rPr>
      </w:pPr>
      <w:proofErr w:type="gramStart"/>
      <w:r w:rsidRPr="00C9280E">
        <w:rPr>
          <w:sz w:val="22"/>
        </w:rPr>
        <w:t xml:space="preserve">Банковская гарантия должна быть выдана банком или иной кредитной организацией, имеющими действующие лицензии Банка России. </w:t>
      </w:r>
      <w:proofErr w:type="gramEnd"/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Банковская гарантия должна быть выдана банком, расположенным на территории России, или иностранным банком, имеющим банк-респондент на территории России.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Банковская гарантия должна содержать указание на заключаемый договор путем указания на стороны договора, предмет закупки, ссылки на основани</w:t>
      </w:r>
      <w:proofErr w:type="gramStart"/>
      <w:r w:rsidRPr="00C9280E">
        <w:rPr>
          <w:sz w:val="22"/>
        </w:rPr>
        <w:t>е</w:t>
      </w:r>
      <w:proofErr w:type="gramEnd"/>
      <w:r w:rsidRPr="00C9280E">
        <w:rPr>
          <w:sz w:val="22"/>
        </w:rPr>
        <w:t xml:space="preserve"> заключения договора.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Срок действия банковской гарантии должен устанавливаться с учетом установленного срока исполнения всех обязательств по муниципальному договору  и заканчиваться не ранее окончания срока его действия.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Банковская гарантия должна содержать указание на согласие банка с тем, что изменения или дополнения, внесенные в договор, не освобождают его от обязательств по соответствующей банковской гарантии.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Банковская гарантия должна быть безотзывной.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Бенефициаром в банковской гарантии должен быть указан заказчик, принципалом - победитель закупки, гарантом - банк, выдавший банковскую гарантию.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В банковской гарантии должно быть предусмотрено безусловное право заказчика на истребование суммы банковской гарантии при неисполнении (нарушении) условий исполнения договора.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В банковской гарантии должно быть предусмотрено, что для истребования суммы обеспечения договора заказчик направляет в банк только письменное требование и оригинал банковской гарантии.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Платеж по банковской гарантии должен быть осуществлен в течение 5 рабочих дней после обращения бенефициара.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Расходы, связанные с получением и применением банковской гарантии, несет победитель закупки.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 xml:space="preserve">Обеспечение исполнения договора  банковской гарантией, не соответствующее настоящему разделу не может быть принято в качестве обеспечения исполнения договора  и отклоняется заказчиком. </w:t>
      </w:r>
    </w:p>
    <w:p w:rsidR="00C9280E" w:rsidRPr="00C9280E" w:rsidRDefault="00C9280E" w:rsidP="00C9280E">
      <w:pPr>
        <w:ind w:firstLine="851"/>
        <w:rPr>
          <w:b/>
          <w:sz w:val="22"/>
        </w:rPr>
      </w:pPr>
      <w:r w:rsidRPr="00C9280E">
        <w:rPr>
          <w:b/>
          <w:sz w:val="22"/>
        </w:rPr>
        <w:t>Требования к обеспечению исполнения договора путем передачи в залог денежных средств: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lastRenderedPageBreak/>
        <w:t>При обеспечении исполнения договора  путем передачи в залог денежных средств между заказчиком и победителем закупки  заключается договор залога, в котором в обязательном порядке указывается сумма залога, номер счета, на который зачисляется залоговая сумма, срок возврата залоговой суммы, ответственность победителя закупки при неисполнении (нарушении) условий исполнения договора, случаи невозвращения залоговой суммы.</w:t>
      </w:r>
    </w:p>
    <w:p w:rsidR="00C9280E" w:rsidRPr="00C9280E" w:rsidRDefault="00C9280E" w:rsidP="00C9280E">
      <w:pPr>
        <w:ind w:firstLine="851"/>
        <w:rPr>
          <w:rFonts w:cs="Times New Roman"/>
          <w:sz w:val="22"/>
        </w:rPr>
      </w:pPr>
      <w:r w:rsidRPr="00C9280E">
        <w:rPr>
          <w:sz w:val="22"/>
        </w:rPr>
        <w:t>Факт внесения денежных  сре</w:t>
      </w:r>
      <w:proofErr w:type="gramStart"/>
      <w:r w:rsidRPr="00C9280E">
        <w:rPr>
          <w:sz w:val="22"/>
        </w:rPr>
        <w:t>дств  в к</w:t>
      </w:r>
      <w:proofErr w:type="gramEnd"/>
      <w:r w:rsidRPr="00C9280E">
        <w:rPr>
          <w:sz w:val="22"/>
        </w:rPr>
        <w:t xml:space="preserve">ачестве обеспечения исполнения договора  подтверждается платежным поручением с отметкой банка об оплате, а также заключением договора залога и передачей одного экземпляра договора залога с копией платежного поручения </w:t>
      </w:r>
      <w:r w:rsidRPr="00C9280E">
        <w:rPr>
          <w:rFonts w:cs="Times New Roman"/>
          <w:sz w:val="22"/>
        </w:rPr>
        <w:t>заказчику.</w:t>
      </w:r>
    </w:p>
    <w:p w:rsidR="00C9280E" w:rsidRPr="00C9280E" w:rsidRDefault="00C9280E" w:rsidP="00C9280E">
      <w:pPr>
        <w:pStyle w:val="ConsNormal"/>
        <w:ind w:right="145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9280E">
        <w:rPr>
          <w:rFonts w:ascii="Times New Roman" w:hAnsi="Times New Roman" w:cs="Times New Roman"/>
          <w:sz w:val="22"/>
          <w:szCs w:val="22"/>
        </w:rPr>
        <w:t>В платежном поручении в назначении платежа необходимо указать: «</w:t>
      </w:r>
      <w:r w:rsidRPr="00C9280E">
        <w:rPr>
          <w:rFonts w:ascii="Times New Roman" w:hAnsi="Times New Roman" w:cs="Times New Roman"/>
          <w:sz w:val="22"/>
          <w:szCs w:val="22"/>
        </w:rPr>
        <w:t>Поставка  герметика битумно-полимерного для нужд филиалов ФКП «Аэропорты Красноярья</w:t>
      </w:r>
      <w:r w:rsidRPr="00C9280E">
        <w:rPr>
          <w:rFonts w:ascii="Times New Roman" w:hAnsi="Times New Roman" w:cs="Times New Roman"/>
          <w:b/>
          <w:sz w:val="22"/>
          <w:szCs w:val="22"/>
        </w:rPr>
        <w:t>»</w:t>
      </w:r>
      <w:r w:rsidRPr="00C9280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rFonts w:cs="Times New Roman"/>
          <w:sz w:val="22"/>
        </w:rPr>
        <w:t>Денежные средства возвращаются органом, осуществляющим учет</w:t>
      </w:r>
      <w:r w:rsidRPr="00C9280E">
        <w:rPr>
          <w:sz w:val="22"/>
        </w:rPr>
        <w:t xml:space="preserve"> денежных средств, внесенных в качестве обеспечения договора, при условии надлежащего исполнения победителем своих обязательств по договору  в течение 5 рабочих дней на счет, указанный в договоре залога, по письменному заявлению заказчика.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При неисполнении или ненадлежащем исполнении условий договора  денежные средства, переданные заказчику в залог исполнения договора, не возвращаются Исполнителю.</w:t>
      </w:r>
    </w:p>
    <w:p w:rsidR="00C9280E" w:rsidRPr="00C9280E" w:rsidRDefault="00C9280E" w:rsidP="00C9280E">
      <w:pPr>
        <w:ind w:firstLine="851"/>
        <w:rPr>
          <w:sz w:val="22"/>
        </w:rPr>
      </w:pPr>
      <w:r w:rsidRPr="00C9280E">
        <w:rPr>
          <w:sz w:val="22"/>
        </w:rPr>
        <w:t>Обеспечение исполнения договора путем предоставления в залог денежных средств, не соответствующее настоящему разделу, не может быть принято в качестве обеспечения исполнения договора  и отклоняется заказчиком.</w:t>
      </w:r>
    </w:p>
    <w:p w:rsidR="00C9280E" w:rsidRPr="00C9280E" w:rsidRDefault="00C9280E" w:rsidP="00C9280E">
      <w:pPr>
        <w:tabs>
          <w:tab w:val="left" w:pos="540"/>
        </w:tabs>
        <w:rPr>
          <w:sz w:val="22"/>
        </w:rPr>
      </w:pPr>
      <w:r w:rsidRPr="00C9280E">
        <w:rPr>
          <w:sz w:val="22"/>
        </w:rPr>
        <w:t>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документации о закупки (если требование о предоставлении обеспечения исполнения договора было предусмотрено Заказчиком в документации о закупке).</w:t>
      </w:r>
    </w:p>
    <w:p w:rsidR="00C9280E" w:rsidRPr="00C9280E" w:rsidRDefault="00C9280E" w:rsidP="00C9280E">
      <w:pPr>
        <w:tabs>
          <w:tab w:val="left" w:pos="540"/>
        </w:tabs>
        <w:rPr>
          <w:sz w:val="22"/>
        </w:rPr>
      </w:pPr>
      <w:r w:rsidRPr="00C9280E">
        <w:rPr>
          <w:sz w:val="22"/>
        </w:rPr>
        <w:t>В случае</w:t>
      </w:r>
      <w:proofErr w:type="gramStart"/>
      <w:r w:rsidRPr="00C9280E">
        <w:rPr>
          <w:sz w:val="22"/>
        </w:rPr>
        <w:t>,</w:t>
      </w:r>
      <w:proofErr w:type="gramEnd"/>
      <w:r w:rsidRPr="00C9280E">
        <w:rPr>
          <w:sz w:val="22"/>
        </w:rPr>
        <w:t xml:space="preserve"> если участник закупки, обязанный заключить договор, не предоставил Заказчику в срок,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заявки такому участнику закупки не возвращается (если требование о предоставлении обеспечения заявки на участие в закупке было предусмотрено Заказчиком в документации о закупке).</w:t>
      </w:r>
    </w:p>
    <w:p w:rsidR="00C9280E" w:rsidRPr="00C9280E" w:rsidRDefault="00CC3584" w:rsidP="00C9280E">
      <w:pPr>
        <w:tabs>
          <w:tab w:val="left" w:pos="540"/>
        </w:tabs>
        <w:snapToGrid w:val="0"/>
        <w:ind w:firstLine="44"/>
        <w:rPr>
          <w:sz w:val="22"/>
        </w:rPr>
      </w:pPr>
      <w:r>
        <w:rPr>
          <w:sz w:val="22"/>
        </w:rPr>
        <w:tab/>
      </w:r>
      <w:r w:rsidR="00C9280E" w:rsidRPr="00C9280E">
        <w:rPr>
          <w:sz w:val="22"/>
        </w:rPr>
        <w:t>В случае</w:t>
      </w:r>
      <w:proofErr w:type="gramStart"/>
      <w:r w:rsidR="00C9280E" w:rsidRPr="00C9280E">
        <w:rPr>
          <w:sz w:val="22"/>
        </w:rPr>
        <w:t>,</w:t>
      </w:r>
      <w:proofErr w:type="gramEnd"/>
      <w:r w:rsidR="00C9280E" w:rsidRPr="00C9280E">
        <w:rPr>
          <w:sz w:val="22"/>
        </w:rPr>
        <w:t xml:space="preserve">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на участие в закупке которого присвоен следующий порядковый номер.</w:t>
      </w:r>
    </w:p>
    <w:p w:rsidR="00651A3E" w:rsidRPr="00C9280E" w:rsidRDefault="0097781D" w:rsidP="00594D6D">
      <w:pPr>
        <w:autoSpaceDE w:val="0"/>
        <w:autoSpaceDN w:val="0"/>
        <w:adjustRightInd w:val="0"/>
        <w:ind w:firstLine="540"/>
        <w:rPr>
          <w:sz w:val="22"/>
        </w:rPr>
      </w:pPr>
      <w:r w:rsidRPr="00C9280E">
        <w:rPr>
          <w:sz w:val="22"/>
        </w:rPr>
        <w:t>2</w:t>
      </w:r>
      <w:r w:rsidR="00651A3E" w:rsidRPr="00C9280E">
        <w:rPr>
          <w:sz w:val="22"/>
        </w:rPr>
        <w:t xml:space="preserve">. С момента введения в действие </w:t>
      </w:r>
      <w:r w:rsidR="006E2022" w:rsidRPr="00C9280E">
        <w:rPr>
          <w:rFonts w:cs="Times New Roman"/>
          <w:sz w:val="22"/>
        </w:rPr>
        <w:t xml:space="preserve">изменений в </w:t>
      </w:r>
      <w:r w:rsidR="00EA3A33" w:rsidRPr="00C9280E">
        <w:rPr>
          <w:rFonts w:cs="Times New Roman"/>
          <w:sz w:val="22"/>
        </w:rPr>
        <w:t xml:space="preserve"> </w:t>
      </w:r>
      <w:r w:rsidR="006E2022" w:rsidRPr="00C9280E">
        <w:rPr>
          <w:rFonts w:cs="Times New Roman"/>
          <w:sz w:val="22"/>
        </w:rPr>
        <w:t>Документацию</w:t>
      </w:r>
      <w:r w:rsidR="00EA3A33" w:rsidRPr="00C9280E">
        <w:rPr>
          <w:rFonts w:cs="Times New Roman"/>
          <w:sz w:val="22"/>
        </w:rPr>
        <w:t xml:space="preserve"> </w:t>
      </w:r>
      <w:r w:rsidR="00651A3E" w:rsidRPr="00C9280E">
        <w:rPr>
          <w:sz w:val="22"/>
        </w:rPr>
        <w:t xml:space="preserve"> считать утратившей силу редакцию </w:t>
      </w:r>
      <w:r w:rsidR="006E2022" w:rsidRPr="00C9280E">
        <w:rPr>
          <w:sz w:val="22"/>
        </w:rPr>
        <w:t>Документации</w:t>
      </w:r>
      <w:r w:rsidR="00651A3E" w:rsidRPr="00C9280E">
        <w:rPr>
          <w:sz w:val="22"/>
        </w:rPr>
        <w:t xml:space="preserve">, утвержденную и введенную в действие приказом генерального директора от </w:t>
      </w:r>
      <w:r w:rsidR="006E2022" w:rsidRPr="00C9280E">
        <w:rPr>
          <w:sz w:val="22"/>
        </w:rPr>
        <w:t xml:space="preserve"> 17.04.2014 № 10.</w:t>
      </w:r>
    </w:p>
    <w:p w:rsidR="00651A3E" w:rsidRPr="00C9280E" w:rsidRDefault="0097781D" w:rsidP="00651A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280E">
        <w:rPr>
          <w:rFonts w:ascii="Times New Roman" w:hAnsi="Times New Roman" w:cs="Times New Roman"/>
          <w:bCs/>
          <w:sz w:val="22"/>
          <w:szCs w:val="22"/>
        </w:rPr>
        <w:t>3</w:t>
      </w:r>
      <w:r w:rsidR="00651A3E" w:rsidRPr="00C9280E">
        <w:rPr>
          <w:rFonts w:ascii="Times New Roman" w:hAnsi="Times New Roman" w:cs="Times New Roman"/>
          <w:spacing w:val="-2"/>
          <w:sz w:val="22"/>
          <w:szCs w:val="22"/>
        </w:rPr>
        <w:t xml:space="preserve">. </w:t>
      </w:r>
      <w:proofErr w:type="gramStart"/>
      <w:r w:rsidR="00651A3E" w:rsidRPr="00C9280E">
        <w:rPr>
          <w:rFonts w:ascii="Times New Roman" w:hAnsi="Times New Roman" w:cs="Times New Roman"/>
          <w:spacing w:val="-2"/>
          <w:sz w:val="22"/>
          <w:szCs w:val="22"/>
        </w:rPr>
        <w:t>Контроль за</w:t>
      </w:r>
      <w:proofErr w:type="gramEnd"/>
      <w:r w:rsidR="00651A3E" w:rsidRPr="00C9280E">
        <w:rPr>
          <w:rFonts w:ascii="Times New Roman" w:hAnsi="Times New Roman" w:cs="Times New Roman"/>
          <w:spacing w:val="-2"/>
          <w:sz w:val="22"/>
          <w:szCs w:val="22"/>
        </w:rPr>
        <w:t xml:space="preserve"> исполнением приказа оставляю за собой.</w:t>
      </w:r>
    </w:p>
    <w:p w:rsidR="00773048" w:rsidRPr="00C9280E" w:rsidRDefault="00773048" w:rsidP="00773048">
      <w:pPr>
        <w:ind w:left="-426"/>
        <w:rPr>
          <w:rFonts w:cs="Times New Roman"/>
          <w:sz w:val="22"/>
        </w:rPr>
      </w:pPr>
    </w:p>
    <w:p w:rsidR="0013288A" w:rsidRPr="00C9280E" w:rsidRDefault="0013288A" w:rsidP="0097781D">
      <w:pPr>
        <w:ind w:firstLine="0"/>
        <w:rPr>
          <w:rFonts w:cs="Times New Roman"/>
          <w:sz w:val="22"/>
        </w:rPr>
      </w:pPr>
    </w:p>
    <w:p w:rsidR="0097781D" w:rsidRPr="00C9280E" w:rsidRDefault="0097781D" w:rsidP="00773048">
      <w:pPr>
        <w:ind w:firstLine="0"/>
        <w:rPr>
          <w:rFonts w:cs="Times New Roman"/>
          <w:sz w:val="22"/>
        </w:rPr>
      </w:pPr>
    </w:p>
    <w:p w:rsidR="00773048" w:rsidRPr="00C9280E" w:rsidRDefault="00773048" w:rsidP="00773048">
      <w:pPr>
        <w:ind w:firstLine="0"/>
        <w:rPr>
          <w:rFonts w:cs="Times New Roman"/>
          <w:sz w:val="22"/>
        </w:rPr>
      </w:pPr>
      <w:proofErr w:type="spellStart"/>
      <w:r w:rsidRPr="00C9280E">
        <w:rPr>
          <w:rFonts w:cs="Times New Roman"/>
          <w:sz w:val="22"/>
        </w:rPr>
        <w:t>И.о</w:t>
      </w:r>
      <w:proofErr w:type="spellEnd"/>
      <w:r w:rsidRPr="00C9280E">
        <w:rPr>
          <w:rFonts w:cs="Times New Roman"/>
          <w:sz w:val="22"/>
        </w:rPr>
        <w:t xml:space="preserve">. генерального директора                                                                  </w:t>
      </w:r>
      <w:r w:rsidR="009055D7" w:rsidRPr="00C9280E">
        <w:rPr>
          <w:rFonts w:cs="Times New Roman"/>
          <w:sz w:val="22"/>
        </w:rPr>
        <w:t xml:space="preserve">                        </w:t>
      </w:r>
      <w:r w:rsidRPr="00C9280E">
        <w:rPr>
          <w:rFonts w:cs="Times New Roman"/>
          <w:sz w:val="22"/>
        </w:rPr>
        <w:t xml:space="preserve"> О.Н. </w:t>
      </w:r>
      <w:proofErr w:type="spellStart"/>
      <w:r w:rsidRPr="00C9280E">
        <w:rPr>
          <w:rFonts w:cs="Times New Roman"/>
          <w:sz w:val="22"/>
        </w:rPr>
        <w:t>Железников</w:t>
      </w:r>
      <w:proofErr w:type="spellEnd"/>
    </w:p>
    <w:p w:rsidR="00773048" w:rsidRPr="00C9280E" w:rsidRDefault="00773048" w:rsidP="00773048">
      <w:pPr>
        <w:ind w:firstLine="0"/>
        <w:rPr>
          <w:rFonts w:cs="Times New Roman"/>
          <w:sz w:val="22"/>
        </w:rPr>
      </w:pPr>
    </w:p>
    <w:p w:rsidR="00773048" w:rsidRPr="00C9280E" w:rsidRDefault="00773048" w:rsidP="00773048">
      <w:pPr>
        <w:ind w:firstLine="0"/>
        <w:rPr>
          <w:rFonts w:cs="Times New Roman"/>
          <w:sz w:val="22"/>
        </w:rPr>
      </w:pPr>
    </w:p>
    <w:p w:rsidR="00773048" w:rsidRPr="00C9280E" w:rsidRDefault="00773048" w:rsidP="00773048">
      <w:pPr>
        <w:ind w:firstLine="0"/>
        <w:rPr>
          <w:rFonts w:cs="Times New Roman"/>
          <w:sz w:val="22"/>
        </w:rPr>
      </w:pPr>
    </w:p>
    <w:sectPr w:rsidR="00773048" w:rsidRPr="00C9280E" w:rsidSect="0074702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ED" w:rsidRDefault="008F08ED" w:rsidP="00E26FCD">
      <w:r>
        <w:separator/>
      </w:r>
    </w:p>
  </w:endnote>
  <w:endnote w:type="continuationSeparator" w:id="0">
    <w:p w:rsidR="008F08ED" w:rsidRDefault="008F08ED" w:rsidP="00E2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ED" w:rsidRDefault="008F08ED" w:rsidP="00E26FCD">
      <w:r>
        <w:separator/>
      </w:r>
    </w:p>
  </w:footnote>
  <w:footnote w:type="continuationSeparator" w:id="0">
    <w:p w:rsidR="008F08ED" w:rsidRDefault="008F08ED" w:rsidP="00E2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49235"/>
      <w:docPartObj>
        <w:docPartGallery w:val="Page Numbers (Top of Page)"/>
        <w:docPartUnique/>
      </w:docPartObj>
    </w:sdtPr>
    <w:sdtEndPr/>
    <w:sdtContent>
      <w:p w:rsidR="00CC6C20" w:rsidRDefault="00CC6C20" w:rsidP="002C587D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401">
          <w:rPr>
            <w:noProof/>
          </w:rPr>
          <w:t>2</w:t>
        </w:r>
        <w:r>
          <w:fldChar w:fldCharType="end"/>
        </w:r>
      </w:p>
    </w:sdtContent>
  </w:sdt>
  <w:p w:rsidR="00CC6C20" w:rsidRDefault="00CC6C20" w:rsidP="002517C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2FC2"/>
    <w:multiLevelType w:val="hybridMultilevel"/>
    <w:tmpl w:val="87F41FDA"/>
    <w:lvl w:ilvl="0" w:tplc="7786D1AE">
      <w:numFmt w:val="bullet"/>
      <w:pStyle w:val="a"/>
      <w:lvlText w:val="-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">
    <w:nsid w:val="60DD5091"/>
    <w:multiLevelType w:val="multilevel"/>
    <w:tmpl w:val="EF96E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73196040"/>
    <w:multiLevelType w:val="multilevel"/>
    <w:tmpl w:val="C916EAC8"/>
    <w:lvl w:ilvl="0">
      <w:start w:val="1"/>
      <w:numFmt w:val="decimal"/>
      <w:pStyle w:val="1"/>
      <w:lvlText w:val="%1"/>
      <w:lvlJc w:val="left"/>
      <w:pPr>
        <w:tabs>
          <w:tab w:val="num" w:pos="772"/>
        </w:tabs>
        <w:ind w:left="77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16"/>
        </w:tabs>
        <w:ind w:left="9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060" w:hanging="550"/>
      </w:pPr>
      <w:rPr>
        <w:rFonts w:hint="default"/>
        <w:b w:val="0"/>
        <w:i w:val="0"/>
      </w:rPr>
    </w:lvl>
    <w:lvl w:ilvl="3">
      <w:start w:val="1"/>
      <w:numFmt w:val="decimal"/>
      <w:lvlText w:val="%3.%1.%2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lvlText w:val="%4.%1.%2.%3.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0F"/>
    <w:rsid w:val="000070D9"/>
    <w:rsid w:val="00010F42"/>
    <w:rsid w:val="00011D55"/>
    <w:rsid w:val="00013148"/>
    <w:rsid w:val="00013E17"/>
    <w:rsid w:val="000148E0"/>
    <w:rsid w:val="0001517E"/>
    <w:rsid w:val="000205E0"/>
    <w:rsid w:val="000220E4"/>
    <w:rsid w:val="00024758"/>
    <w:rsid w:val="00024A46"/>
    <w:rsid w:val="00024C88"/>
    <w:rsid w:val="00025252"/>
    <w:rsid w:val="000410DB"/>
    <w:rsid w:val="000446B0"/>
    <w:rsid w:val="00046D2E"/>
    <w:rsid w:val="00050D4B"/>
    <w:rsid w:val="0005356C"/>
    <w:rsid w:val="000564E1"/>
    <w:rsid w:val="00062EF1"/>
    <w:rsid w:val="000635D1"/>
    <w:rsid w:val="000748A5"/>
    <w:rsid w:val="00076F14"/>
    <w:rsid w:val="00086327"/>
    <w:rsid w:val="000957BB"/>
    <w:rsid w:val="00097737"/>
    <w:rsid w:val="000A46AB"/>
    <w:rsid w:val="000A5E89"/>
    <w:rsid w:val="000A6F6B"/>
    <w:rsid w:val="000B144D"/>
    <w:rsid w:val="000B3A2D"/>
    <w:rsid w:val="000B3BC5"/>
    <w:rsid w:val="000B449A"/>
    <w:rsid w:val="000C2E5B"/>
    <w:rsid w:val="000C2FF7"/>
    <w:rsid w:val="000D1FC2"/>
    <w:rsid w:val="000D3EA3"/>
    <w:rsid w:val="000E5C11"/>
    <w:rsid w:val="000F0D34"/>
    <w:rsid w:val="000F2C5E"/>
    <w:rsid w:val="001013D9"/>
    <w:rsid w:val="00102A4A"/>
    <w:rsid w:val="00107569"/>
    <w:rsid w:val="001104C2"/>
    <w:rsid w:val="00111C51"/>
    <w:rsid w:val="0011629A"/>
    <w:rsid w:val="00117F84"/>
    <w:rsid w:val="00121031"/>
    <w:rsid w:val="00121332"/>
    <w:rsid w:val="001232AE"/>
    <w:rsid w:val="001248C6"/>
    <w:rsid w:val="0012628D"/>
    <w:rsid w:val="00130287"/>
    <w:rsid w:val="0013288A"/>
    <w:rsid w:val="0013409A"/>
    <w:rsid w:val="00140C3D"/>
    <w:rsid w:val="00145319"/>
    <w:rsid w:val="001464F5"/>
    <w:rsid w:val="001604F6"/>
    <w:rsid w:val="001619AD"/>
    <w:rsid w:val="00165947"/>
    <w:rsid w:val="0016700D"/>
    <w:rsid w:val="00167AF0"/>
    <w:rsid w:val="00172F08"/>
    <w:rsid w:val="00181300"/>
    <w:rsid w:val="00184CEB"/>
    <w:rsid w:val="00185E86"/>
    <w:rsid w:val="0019119A"/>
    <w:rsid w:val="00194F80"/>
    <w:rsid w:val="00195EA7"/>
    <w:rsid w:val="00196237"/>
    <w:rsid w:val="001A4933"/>
    <w:rsid w:val="001A556D"/>
    <w:rsid w:val="001A686E"/>
    <w:rsid w:val="001A72FA"/>
    <w:rsid w:val="001B364E"/>
    <w:rsid w:val="001B4BC9"/>
    <w:rsid w:val="001B619A"/>
    <w:rsid w:val="001C2165"/>
    <w:rsid w:val="001C4932"/>
    <w:rsid w:val="001C6C25"/>
    <w:rsid w:val="001C7A79"/>
    <w:rsid w:val="001D17E7"/>
    <w:rsid w:val="001D1EC8"/>
    <w:rsid w:val="001D5CCB"/>
    <w:rsid w:val="001E7ED7"/>
    <w:rsid w:val="001F1484"/>
    <w:rsid w:val="001F4493"/>
    <w:rsid w:val="001F6D1A"/>
    <w:rsid w:val="0020367F"/>
    <w:rsid w:val="00204414"/>
    <w:rsid w:val="00215033"/>
    <w:rsid w:val="00225A24"/>
    <w:rsid w:val="00232E1C"/>
    <w:rsid w:val="0023577C"/>
    <w:rsid w:val="00243B26"/>
    <w:rsid w:val="00251248"/>
    <w:rsid w:val="002517CA"/>
    <w:rsid w:val="0025421C"/>
    <w:rsid w:val="00255EBD"/>
    <w:rsid w:val="00260759"/>
    <w:rsid w:val="0026127C"/>
    <w:rsid w:val="002614D0"/>
    <w:rsid w:val="00263EF4"/>
    <w:rsid w:val="00264447"/>
    <w:rsid w:val="00272C8C"/>
    <w:rsid w:val="00274761"/>
    <w:rsid w:val="002757BE"/>
    <w:rsid w:val="002807EE"/>
    <w:rsid w:val="00282A1C"/>
    <w:rsid w:val="00287CF1"/>
    <w:rsid w:val="00290862"/>
    <w:rsid w:val="0029450A"/>
    <w:rsid w:val="00296DB5"/>
    <w:rsid w:val="002A2E5A"/>
    <w:rsid w:val="002A45BD"/>
    <w:rsid w:val="002B2DE8"/>
    <w:rsid w:val="002B4846"/>
    <w:rsid w:val="002B5C0D"/>
    <w:rsid w:val="002B65DC"/>
    <w:rsid w:val="002C4CCD"/>
    <w:rsid w:val="002C582B"/>
    <w:rsid w:val="002C587D"/>
    <w:rsid w:val="002D0A3F"/>
    <w:rsid w:val="002D0C88"/>
    <w:rsid w:val="002E20B6"/>
    <w:rsid w:val="002E4C2F"/>
    <w:rsid w:val="002E5556"/>
    <w:rsid w:val="00302789"/>
    <w:rsid w:val="00303D9A"/>
    <w:rsid w:val="00304448"/>
    <w:rsid w:val="00306BA5"/>
    <w:rsid w:val="003179DC"/>
    <w:rsid w:val="0032179D"/>
    <w:rsid w:val="00325069"/>
    <w:rsid w:val="00330648"/>
    <w:rsid w:val="003306B9"/>
    <w:rsid w:val="003327E7"/>
    <w:rsid w:val="00341726"/>
    <w:rsid w:val="00343287"/>
    <w:rsid w:val="003555AE"/>
    <w:rsid w:val="00360412"/>
    <w:rsid w:val="00362AFC"/>
    <w:rsid w:val="00363AF5"/>
    <w:rsid w:val="00374875"/>
    <w:rsid w:val="00375C93"/>
    <w:rsid w:val="00376F69"/>
    <w:rsid w:val="0038382A"/>
    <w:rsid w:val="00385249"/>
    <w:rsid w:val="00392A4D"/>
    <w:rsid w:val="0039782F"/>
    <w:rsid w:val="003A03A9"/>
    <w:rsid w:val="003A3AA6"/>
    <w:rsid w:val="003B2380"/>
    <w:rsid w:val="003B39A7"/>
    <w:rsid w:val="003C066F"/>
    <w:rsid w:val="003C7DC8"/>
    <w:rsid w:val="003D009A"/>
    <w:rsid w:val="003D0685"/>
    <w:rsid w:val="003D46E6"/>
    <w:rsid w:val="003D4A95"/>
    <w:rsid w:val="003D50CC"/>
    <w:rsid w:val="003D6F18"/>
    <w:rsid w:val="003D7D99"/>
    <w:rsid w:val="003E56C1"/>
    <w:rsid w:val="003E5C2A"/>
    <w:rsid w:val="003F059D"/>
    <w:rsid w:val="003F0F29"/>
    <w:rsid w:val="003F5A3B"/>
    <w:rsid w:val="003F60CC"/>
    <w:rsid w:val="00401238"/>
    <w:rsid w:val="004016E9"/>
    <w:rsid w:val="0040276A"/>
    <w:rsid w:val="00407D5A"/>
    <w:rsid w:val="00413811"/>
    <w:rsid w:val="00414DB8"/>
    <w:rsid w:val="00415FC0"/>
    <w:rsid w:val="00420B21"/>
    <w:rsid w:val="00421D91"/>
    <w:rsid w:val="004252F9"/>
    <w:rsid w:val="00435124"/>
    <w:rsid w:val="004421B2"/>
    <w:rsid w:val="004462D3"/>
    <w:rsid w:val="00450118"/>
    <w:rsid w:val="004562C9"/>
    <w:rsid w:val="00456D38"/>
    <w:rsid w:val="00463DDA"/>
    <w:rsid w:val="004676C3"/>
    <w:rsid w:val="00475158"/>
    <w:rsid w:val="004760FE"/>
    <w:rsid w:val="00477B8D"/>
    <w:rsid w:val="00485AA4"/>
    <w:rsid w:val="00486732"/>
    <w:rsid w:val="00486C66"/>
    <w:rsid w:val="004958B9"/>
    <w:rsid w:val="00496E26"/>
    <w:rsid w:val="00497607"/>
    <w:rsid w:val="004B242A"/>
    <w:rsid w:val="004B3DD5"/>
    <w:rsid w:val="004B759C"/>
    <w:rsid w:val="004B7765"/>
    <w:rsid w:val="004B7D6C"/>
    <w:rsid w:val="004C44DB"/>
    <w:rsid w:val="004D033E"/>
    <w:rsid w:val="004D09E1"/>
    <w:rsid w:val="004D33B8"/>
    <w:rsid w:val="004D4E14"/>
    <w:rsid w:val="004F042F"/>
    <w:rsid w:val="004F0B38"/>
    <w:rsid w:val="004F3446"/>
    <w:rsid w:val="004F5393"/>
    <w:rsid w:val="00502375"/>
    <w:rsid w:val="00504929"/>
    <w:rsid w:val="00505B72"/>
    <w:rsid w:val="005150E7"/>
    <w:rsid w:val="0052521E"/>
    <w:rsid w:val="00526E1C"/>
    <w:rsid w:val="005308AF"/>
    <w:rsid w:val="00531EF8"/>
    <w:rsid w:val="00532101"/>
    <w:rsid w:val="00533D67"/>
    <w:rsid w:val="00534651"/>
    <w:rsid w:val="005369A6"/>
    <w:rsid w:val="00545349"/>
    <w:rsid w:val="00547E00"/>
    <w:rsid w:val="00550978"/>
    <w:rsid w:val="00550F31"/>
    <w:rsid w:val="00554F7B"/>
    <w:rsid w:val="0056435A"/>
    <w:rsid w:val="00565901"/>
    <w:rsid w:val="00572287"/>
    <w:rsid w:val="005859F2"/>
    <w:rsid w:val="00594D6D"/>
    <w:rsid w:val="00597B38"/>
    <w:rsid w:val="005A1EED"/>
    <w:rsid w:val="005B2402"/>
    <w:rsid w:val="005B2916"/>
    <w:rsid w:val="005B547E"/>
    <w:rsid w:val="005B61AF"/>
    <w:rsid w:val="005D7828"/>
    <w:rsid w:val="005E2EE9"/>
    <w:rsid w:val="005E5019"/>
    <w:rsid w:val="005E561D"/>
    <w:rsid w:val="005E605B"/>
    <w:rsid w:val="005F1023"/>
    <w:rsid w:val="005F2636"/>
    <w:rsid w:val="005F2C02"/>
    <w:rsid w:val="005F3564"/>
    <w:rsid w:val="005F4E4D"/>
    <w:rsid w:val="005F6001"/>
    <w:rsid w:val="005F702D"/>
    <w:rsid w:val="005F7F8A"/>
    <w:rsid w:val="006076BB"/>
    <w:rsid w:val="0061119A"/>
    <w:rsid w:val="006122F1"/>
    <w:rsid w:val="0061488E"/>
    <w:rsid w:val="00617A1F"/>
    <w:rsid w:val="00620724"/>
    <w:rsid w:val="00621447"/>
    <w:rsid w:val="00641069"/>
    <w:rsid w:val="006437A9"/>
    <w:rsid w:val="006507D5"/>
    <w:rsid w:val="00651A3E"/>
    <w:rsid w:val="006559A2"/>
    <w:rsid w:val="00660246"/>
    <w:rsid w:val="0066170F"/>
    <w:rsid w:val="00661F4C"/>
    <w:rsid w:val="00667B2D"/>
    <w:rsid w:val="006715A4"/>
    <w:rsid w:val="006732B5"/>
    <w:rsid w:val="00673740"/>
    <w:rsid w:val="00676260"/>
    <w:rsid w:val="006813E1"/>
    <w:rsid w:val="0068158D"/>
    <w:rsid w:val="0068489F"/>
    <w:rsid w:val="006904DC"/>
    <w:rsid w:val="00692D83"/>
    <w:rsid w:val="0069431F"/>
    <w:rsid w:val="00694BAA"/>
    <w:rsid w:val="006A780F"/>
    <w:rsid w:val="006A7AB6"/>
    <w:rsid w:val="006B079A"/>
    <w:rsid w:val="006B7450"/>
    <w:rsid w:val="006C1202"/>
    <w:rsid w:val="006C6415"/>
    <w:rsid w:val="006D35E8"/>
    <w:rsid w:val="006E0006"/>
    <w:rsid w:val="006E2022"/>
    <w:rsid w:val="006E4067"/>
    <w:rsid w:val="006F0DD7"/>
    <w:rsid w:val="006F385A"/>
    <w:rsid w:val="00707DF5"/>
    <w:rsid w:val="00712BA9"/>
    <w:rsid w:val="00715456"/>
    <w:rsid w:val="00747024"/>
    <w:rsid w:val="007502C9"/>
    <w:rsid w:val="00751C4B"/>
    <w:rsid w:val="007528CE"/>
    <w:rsid w:val="00753600"/>
    <w:rsid w:val="00762A00"/>
    <w:rsid w:val="0076714A"/>
    <w:rsid w:val="00770F01"/>
    <w:rsid w:val="00773048"/>
    <w:rsid w:val="007801B1"/>
    <w:rsid w:val="0078491F"/>
    <w:rsid w:val="00785F42"/>
    <w:rsid w:val="00786439"/>
    <w:rsid w:val="00786A19"/>
    <w:rsid w:val="00791454"/>
    <w:rsid w:val="007939F8"/>
    <w:rsid w:val="007A2501"/>
    <w:rsid w:val="007A414F"/>
    <w:rsid w:val="007A459D"/>
    <w:rsid w:val="007A4BF7"/>
    <w:rsid w:val="007B65C7"/>
    <w:rsid w:val="007C0C0D"/>
    <w:rsid w:val="007C0D95"/>
    <w:rsid w:val="007C26B7"/>
    <w:rsid w:val="007D1965"/>
    <w:rsid w:val="007D24D0"/>
    <w:rsid w:val="007D2F5C"/>
    <w:rsid w:val="007E2A46"/>
    <w:rsid w:val="007E41BC"/>
    <w:rsid w:val="007F1CAA"/>
    <w:rsid w:val="007F3B69"/>
    <w:rsid w:val="007F47A7"/>
    <w:rsid w:val="00802F0E"/>
    <w:rsid w:val="00806531"/>
    <w:rsid w:val="00810739"/>
    <w:rsid w:val="00812214"/>
    <w:rsid w:val="00813C01"/>
    <w:rsid w:val="00815CE2"/>
    <w:rsid w:val="00815F85"/>
    <w:rsid w:val="008205E6"/>
    <w:rsid w:val="00821261"/>
    <w:rsid w:val="00823F2A"/>
    <w:rsid w:val="00831DDD"/>
    <w:rsid w:val="00844690"/>
    <w:rsid w:val="00850DF7"/>
    <w:rsid w:val="0085550A"/>
    <w:rsid w:val="00857033"/>
    <w:rsid w:val="00860482"/>
    <w:rsid w:val="0086249A"/>
    <w:rsid w:val="008752AB"/>
    <w:rsid w:val="00876BF8"/>
    <w:rsid w:val="00877D7D"/>
    <w:rsid w:val="0088333F"/>
    <w:rsid w:val="00894DC2"/>
    <w:rsid w:val="00896898"/>
    <w:rsid w:val="008A2537"/>
    <w:rsid w:val="008A2714"/>
    <w:rsid w:val="008A7A82"/>
    <w:rsid w:val="008B2FC2"/>
    <w:rsid w:val="008C0969"/>
    <w:rsid w:val="008C2B63"/>
    <w:rsid w:val="008C3623"/>
    <w:rsid w:val="008D1616"/>
    <w:rsid w:val="008D183B"/>
    <w:rsid w:val="008D2C27"/>
    <w:rsid w:val="008D77C8"/>
    <w:rsid w:val="008E0575"/>
    <w:rsid w:val="008E3CA4"/>
    <w:rsid w:val="008F08ED"/>
    <w:rsid w:val="008F306C"/>
    <w:rsid w:val="008F560A"/>
    <w:rsid w:val="009055D7"/>
    <w:rsid w:val="00905B88"/>
    <w:rsid w:val="0091012E"/>
    <w:rsid w:val="009119F4"/>
    <w:rsid w:val="00911F23"/>
    <w:rsid w:val="00913947"/>
    <w:rsid w:val="00913D5F"/>
    <w:rsid w:val="00915E43"/>
    <w:rsid w:val="00924ADC"/>
    <w:rsid w:val="00933B3F"/>
    <w:rsid w:val="00942C14"/>
    <w:rsid w:val="0094504D"/>
    <w:rsid w:val="0094575E"/>
    <w:rsid w:val="00950890"/>
    <w:rsid w:val="0095185A"/>
    <w:rsid w:val="0095259B"/>
    <w:rsid w:val="00957367"/>
    <w:rsid w:val="00964F9F"/>
    <w:rsid w:val="00973F3B"/>
    <w:rsid w:val="009757F8"/>
    <w:rsid w:val="0097781D"/>
    <w:rsid w:val="00981FC4"/>
    <w:rsid w:val="009858BF"/>
    <w:rsid w:val="00985979"/>
    <w:rsid w:val="009910EE"/>
    <w:rsid w:val="00995AA6"/>
    <w:rsid w:val="009A46FD"/>
    <w:rsid w:val="009B2DF4"/>
    <w:rsid w:val="009B33FD"/>
    <w:rsid w:val="009B35C4"/>
    <w:rsid w:val="009B43E2"/>
    <w:rsid w:val="009B6B83"/>
    <w:rsid w:val="009C0995"/>
    <w:rsid w:val="009C1B89"/>
    <w:rsid w:val="009C4D93"/>
    <w:rsid w:val="009E1B46"/>
    <w:rsid w:val="009E509A"/>
    <w:rsid w:val="009E67C5"/>
    <w:rsid w:val="009F03F8"/>
    <w:rsid w:val="009F3FE0"/>
    <w:rsid w:val="00A00CDF"/>
    <w:rsid w:val="00A029F3"/>
    <w:rsid w:val="00A02F20"/>
    <w:rsid w:val="00A1004E"/>
    <w:rsid w:val="00A11C5E"/>
    <w:rsid w:val="00A14231"/>
    <w:rsid w:val="00A150A6"/>
    <w:rsid w:val="00A23C8B"/>
    <w:rsid w:val="00A31762"/>
    <w:rsid w:val="00A36029"/>
    <w:rsid w:val="00A41621"/>
    <w:rsid w:val="00A51676"/>
    <w:rsid w:val="00A54ECB"/>
    <w:rsid w:val="00A56527"/>
    <w:rsid w:val="00A578DE"/>
    <w:rsid w:val="00A61F75"/>
    <w:rsid w:val="00A673B9"/>
    <w:rsid w:val="00A81ACE"/>
    <w:rsid w:val="00A83135"/>
    <w:rsid w:val="00A861E3"/>
    <w:rsid w:val="00A87486"/>
    <w:rsid w:val="00A932C8"/>
    <w:rsid w:val="00A96CA0"/>
    <w:rsid w:val="00AA449C"/>
    <w:rsid w:val="00AA4ABF"/>
    <w:rsid w:val="00AA4F81"/>
    <w:rsid w:val="00AA58BF"/>
    <w:rsid w:val="00AA68E9"/>
    <w:rsid w:val="00AA6E91"/>
    <w:rsid w:val="00AA7425"/>
    <w:rsid w:val="00AA7F4A"/>
    <w:rsid w:val="00AB1640"/>
    <w:rsid w:val="00AB4B88"/>
    <w:rsid w:val="00AB63A1"/>
    <w:rsid w:val="00AC4BD6"/>
    <w:rsid w:val="00AC7ACF"/>
    <w:rsid w:val="00AE0385"/>
    <w:rsid w:val="00AE56A1"/>
    <w:rsid w:val="00AE7273"/>
    <w:rsid w:val="00AE77A6"/>
    <w:rsid w:val="00AF00DE"/>
    <w:rsid w:val="00AF0C18"/>
    <w:rsid w:val="00AF110A"/>
    <w:rsid w:val="00AF63BB"/>
    <w:rsid w:val="00B0489C"/>
    <w:rsid w:val="00B1006D"/>
    <w:rsid w:val="00B17C30"/>
    <w:rsid w:val="00B17F10"/>
    <w:rsid w:val="00B249C7"/>
    <w:rsid w:val="00B34FE9"/>
    <w:rsid w:val="00B3514B"/>
    <w:rsid w:val="00B37A32"/>
    <w:rsid w:val="00B42CC7"/>
    <w:rsid w:val="00B442C6"/>
    <w:rsid w:val="00B573C7"/>
    <w:rsid w:val="00B64913"/>
    <w:rsid w:val="00B700C5"/>
    <w:rsid w:val="00B71537"/>
    <w:rsid w:val="00B73138"/>
    <w:rsid w:val="00B74871"/>
    <w:rsid w:val="00B77850"/>
    <w:rsid w:val="00B77A48"/>
    <w:rsid w:val="00B83B17"/>
    <w:rsid w:val="00B86D51"/>
    <w:rsid w:val="00B93758"/>
    <w:rsid w:val="00BA16C9"/>
    <w:rsid w:val="00BB169E"/>
    <w:rsid w:val="00BB2B93"/>
    <w:rsid w:val="00BC1262"/>
    <w:rsid w:val="00BD1B3C"/>
    <w:rsid w:val="00BD7A7D"/>
    <w:rsid w:val="00BE4A2D"/>
    <w:rsid w:val="00BE71C8"/>
    <w:rsid w:val="00BF030C"/>
    <w:rsid w:val="00BF4952"/>
    <w:rsid w:val="00BF53B1"/>
    <w:rsid w:val="00BF59FA"/>
    <w:rsid w:val="00C05FAD"/>
    <w:rsid w:val="00C10ACE"/>
    <w:rsid w:val="00C179A1"/>
    <w:rsid w:val="00C20235"/>
    <w:rsid w:val="00C24985"/>
    <w:rsid w:val="00C26AC3"/>
    <w:rsid w:val="00C41084"/>
    <w:rsid w:val="00C51114"/>
    <w:rsid w:val="00C607C0"/>
    <w:rsid w:val="00C63657"/>
    <w:rsid w:val="00C73ED8"/>
    <w:rsid w:val="00C810E2"/>
    <w:rsid w:val="00C83E8B"/>
    <w:rsid w:val="00C84323"/>
    <w:rsid w:val="00C9280E"/>
    <w:rsid w:val="00CC3584"/>
    <w:rsid w:val="00CC6C20"/>
    <w:rsid w:val="00CC6EF5"/>
    <w:rsid w:val="00CD415C"/>
    <w:rsid w:val="00CE160E"/>
    <w:rsid w:val="00CE21B8"/>
    <w:rsid w:val="00CE4564"/>
    <w:rsid w:val="00CE732D"/>
    <w:rsid w:val="00CF73C9"/>
    <w:rsid w:val="00D00C75"/>
    <w:rsid w:val="00D07E58"/>
    <w:rsid w:val="00D103DD"/>
    <w:rsid w:val="00D1283A"/>
    <w:rsid w:val="00D20ADB"/>
    <w:rsid w:val="00D32ADE"/>
    <w:rsid w:val="00D37708"/>
    <w:rsid w:val="00D42334"/>
    <w:rsid w:val="00D462ED"/>
    <w:rsid w:val="00D50A40"/>
    <w:rsid w:val="00D51BF6"/>
    <w:rsid w:val="00D5254E"/>
    <w:rsid w:val="00D53ECA"/>
    <w:rsid w:val="00D54415"/>
    <w:rsid w:val="00D54828"/>
    <w:rsid w:val="00D6005F"/>
    <w:rsid w:val="00D7038B"/>
    <w:rsid w:val="00D72C4D"/>
    <w:rsid w:val="00D73698"/>
    <w:rsid w:val="00D74E40"/>
    <w:rsid w:val="00D75335"/>
    <w:rsid w:val="00D7533C"/>
    <w:rsid w:val="00D761ED"/>
    <w:rsid w:val="00D81C15"/>
    <w:rsid w:val="00D84EDA"/>
    <w:rsid w:val="00D84F79"/>
    <w:rsid w:val="00D875C0"/>
    <w:rsid w:val="00D877DD"/>
    <w:rsid w:val="00D87D2D"/>
    <w:rsid w:val="00D87E71"/>
    <w:rsid w:val="00D944DD"/>
    <w:rsid w:val="00D97239"/>
    <w:rsid w:val="00DA1A15"/>
    <w:rsid w:val="00DB3AFE"/>
    <w:rsid w:val="00DB4365"/>
    <w:rsid w:val="00DC3288"/>
    <w:rsid w:val="00DC59B8"/>
    <w:rsid w:val="00DD5FF2"/>
    <w:rsid w:val="00DD6538"/>
    <w:rsid w:val="00DD6811"/>
    <w:rsid w:val="00DE283C"/>
    <w:rsid w:val="00DE4A65"/>
    <w:rsid w:val="00DE577D"/>
    <w:rsid w:val="00DE6720"/>
    <w:rsid w:val="00DE7B67"/>
    <w:rsid w:val="00DF047A"/>
    <w:rsid w:val="00DF16D7"/>
    <w:rsid w:val="00DF2ADC"/>
    <w:rsid w:val="00DF3090"/>
    <w:rsid w:val="00DF44A5"/>
    <w:rsid w:val="00E05F71"/>
    <w:rsid w:val="00E11F94"/>
    <w:rsid w:val="00E13F40"/>
    <w:rsid w:val="00E17AEF"/>
    <w:rsid w:val="00E2609D"/>
    <w:rsid w:val="00E26FCD"/>
    <w:rsid w:val="00E275E1"/>
    <w:rsid w:val="00E275FD"/>
    <w:rsid w:val="00E30D34"/>
    <w:rsid w:val="00E36D24"/>
    <w:rsid w:val="00E4195B"/>
    <w:rsid w:val="00E46E5E"/>
    <w:rsid w:val="00E550CE"/>
    <w:rsid w:val="00E67F35"/>
    <w:rsid w:val="00E70277"/>
    <w:rsid w:val="00E84ACF"/>
    <w:rsid w:val="00E9077C"/>
    <w:rsid w:val="00E90D1F"/>
    <w:rsid w:val="00E90D32"/>
    <w:rsid w:val="00E91222"/>
    <w:rsid w:val="00E94DCE"/>
    <w:rsid w:val="00E95937"/>
    <w:rsid w:val="00EA0CE8"/>
    <w:rsid w:val="00EA1FF6"/>
    <w:rsid w:val="00EA3A33"/>
    <w:rsid w:val="00EA5DCA"/>
    <w:rsid w:val="00EB222F"/>
    <w:rsid w:val="00EC3F0E"/>
    <w:rsid w:val="00ED3FCE"/>
    <w:rsid w:val="00ED4B70"/>
    <w:rsid w:val="00EF068E"/>
    <w:rsid w:val="00EF42A5"/>
    <w:rsid w:val="00EF535C"/>
    <w:rsid w:val="00EF6886"/>
    <w:rsid w:val="00F011DE"/>
    <w:rsid w:val="00F10ACD"/>
    <w:rsid w:val="00F11F1F"/>
    <w:rsid w:val="00F13EF9"/>
    <w:rsid w:val="00F14412"/>
    <w:rsid w:val="00F1688C"/>
    <w:rsid w:val="00F1726E"/>
    <w:rsid w:val="00F21D15"/>
    <w:rsid w:val="00F23401"/>
    <w:rsid w:val="00F258D7"/>
    <w:rsid w:val="00F3023E"/>
    <w:rsid w:val="00F33120"/>
    <w:rsid w:val="00F35D73"/>
    <w:rsid w:val="00F364A5"/>
    <w:rsid w:val="00F4302B"/>
    <w:rsid w:val="00F43B69"/>
    <w:rsid w:val="00F462F6"/>
    <w:rsid w:val="00F47569"/>
    <w:rsid w:val="00F509C8"/>
    <w:rsid w:val="00F54377"/>
    <w:rsid w:val="00F57F05"/>
    <w:rsid w:val="00F61285"/>
    <w:rsid w:val="00F625B3"/>
    <w:rsid w:val="00F63833"/>
    <w:rsid w:val="00F639B9"/>
    <w:rsid w:val="00F65EA6"/>
    <w:rsid w:val="00F7320A"/>
    <w:rsid w:val="00F73E89"/>
    <w:rsid w:val="00F80EAE"/>
    <w:rsid w:val="00F834BF"/>
    <w:rsid w:val="00F8425A"/>
    <w:rsid w:val="00F84D9F"/>
    <w:rsid w:val="00F8528F"/>
    <w:rsid w:val="00F879AD"/>
    <w:rsid w:val="00F91AAB"/>
    <w:rsid w:val="00F92A92"/>
    <w:rsid w:val="00F932B6"/>
    <w:rsid w:val="00F95AFB"/>
    <w:rsid w:val="00FA5923"/>
    <w:rsid w:val="00FB17EB"/>
    <w:rsid w:val="00FB4283"/>
    <w:rsid w:val="00FB6E85"/>
    <w:rsid w:val="00FC4F37"/>
    <w:rsid w:val="00FC7227"/>
    <w:rsid w:val="00FC7C1E"/>
    <w:rsid w:val="00FD1668"/>
    <w:rsid w:val="00FD2627"/>
    <w:rsid w:val="00FE33B2"/>
    <w:rsid w:val="00FF3794"/>
    <w:rsid w:val="00FF40FB"/>
    <w:rsid w:val="00FF41E1"/>
    <w:rsid w:val="00FF57C8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F5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basedOn w:val="a0"/>
    <w:next w:val="a0"/>
    <w:link w:val="10"/>
    <w:rsid w:val="00DC59B8"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2">
    <w:name w:val="heading 2"/>
    <w:basedOn w:val="a0"/>
    <w:next w:val="a0"/>
    <w:link w:val="20"/>
    <w:autoRedefine/>
    <w:rsid w:val="00DC59B8"/>
    <w:pPr>
      <w:keepNext/>
      <w:numPr>
        <w:ilvl w:val="1"/>
        <w:numId w:val="1"/>
      </w:numPr>
      <w:ind w:left="748" w:hanging="578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autoRedefine/>
    <w:rsid w:val="00526E1C"/>
    <w:pPr>
      <w:widowControl w:val="0"/>
      <w:tabs>
        <w:tab w:val="left" w:pos="709"/>
      </w:tabs>
      <w:suppressAutoHyphens/>
      <w:outlineLvl w:val="2"/>
    </w:pPr>
    <w:rPr>
      <w:rFonts w:eastAsia="Times New Roman" w:cs="Times New Roman"/>
      <w:spacing w:val="-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E26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26FCD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E26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26FCD"/>
    <w:rPr>
      <w:rFonts w:ascii="Times New Roman" w:hAnsi="Times New Roman"/>
      <w:sz w:val="24"/>
    </w:rPr>
  </w:style>
  <w:style w:type="character" w:customStyle="1" w:styleId="10">
    <w:name w:val="Заголовок 1 Знак"/>
    <w:aliases w:val="Header 1 Знак"/>
    <w:basedOn w:val="a1"/>
    <w:link w:val="1"/>
    <w:rsid w:val="00DC59B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C59B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26E1C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rsid w:val="0094575E"/>
    <w:pPr>
      <w:ind w:firstLine="36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945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0"/>
    <w:link w:val="ac"/>
    <w:unhideWhenUsed/>
    <w:rsid w:val="001C216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1C21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D07E5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07E58"/>
    <w:rPr>
      <w:rFonts w:ascii="Times New Roman" w:hAnsi="Times New Roman"/>
      <w:sz w:val="24"/>
    </w:rPr>
  </w:style>
  <w:style w:type="paragraph" w:customStyle="1" w:styleId="a">
    <w:name w:val="мой список"/>
    <w:basedOn w:val="a0"/>
    <w:autoRedefine/>
    <w:rsid w:val="00D07E58"/>
    <w:pPr>
      <w:widowControl w:val="0"/>
      <w:numPr>
        <w:numId w:val="3"/>
      </w:numPr>
    </w:pPr>
    <w:rPr>
      <w:rFonts w:eastAsia="Times New Roman" w:cs="Times New Roman"/>
      <w:spacing w:val="-4"/>
      <w:szCs w:val="24"/>
      <w:lang w:eastAsia="ru-RU"/>
    </w:rPr>
  </w:style>
  <w:style w:type="character" w:styleId="af">
    <w:name w:val="Hyperlink"/>
    <w:basedOn w:val="a1"/>
    <w:uiPriority w:val="99"/>
    <w:unhideWhenUsed/>
    <w:rsid w:val="00FC4F37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E94D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4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6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zas">
    <w:name w:val="abzas"/>
    <w:basedOn w:val="a9"/>
    <w:rsid w:val="006C1202"/>
    <w:pPr>
      <w:ind w:firstLine="567"/>
    </w:pPr>
  </w:style>
  <w:style w:type="paragraph" w:customStyle="1" w:styleId="ConsPlusNormal">
    <w:name w:val="ConsPlusNormal"/>
    <w:rsid w:val="00651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rsid w:val="00651A3E"/>
    <w:pPr>
      <w:spacing w:after="120"/>
      <w:ind w:firstLine="0"/>
      <w:jc w:val="left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651A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link w:val="ConsNormal0"/>
    <w:uiPriority w:val="99"/>
    <w:rsid w:val="007C0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C0D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af2">
    <w:name w:val="Заголовок"/>
    <w:next w:val="ad"/>
    <w:rsid w:val="001013D9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263"/>
      <w:b/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F5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basedOn w:val="a0"/>
    <w:next w:val="a0"/>
    <w:link w:val="10"/>
    <w:rsid w:val="00DC59B8"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2">
    <w:name w:val="heading 2"/>
    <w:basedOn w:val="a0"/>
    <w:next w:val="a0"/>
    <w:link w:val="20"/>
    <w:autoRedefine/>
    <w:rsid w:val="00DC59B8"/>
    <w:pPr>
      <w:keepNext/>
      <w:numPr>
        <w:ilvl w:val="1"/>
        <w:numId w:val="1"/>
      </w:numPr>
      <w:ind w:left="748" w:hanging="578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autoRedefine/>
    <w:rsid w:val="00526E1C"/>
    <w:pPr>
      <w:widowControl w:val="0"/>
      <w:tabs>
        <w:tab w:val="left" w:pos="709"/>
      </w:tabs>
      <w:suppressAutoHyphens/>
      <w:outlineLvl w:val="2"/>
    </w:pPr>
    <w:rPr>
      <w:rFonts w:eastAsia="Times New Roman" w:cs="Times New Roman"/>
      <w:spacing w:val="-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E26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26FCD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E26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26FCD"/>
    <w:rPr>
      <w:rFonts w:ascii="Times New Roman" w:hAnsi="Times New Roman"/>
      <w:sz w:val="24"/>
    </w:rPr>
  </w:style>
  <w:style w:type="character" w:customStyle="1" w:styleId="10">
    <w:name w:val="Заголовок 1 Знак"/>
    <w:aliases w:val="Header 1 Знак"/>
    <w:basedOn w:val="a1"/>
    <w:link w:val="1"/>
    <w:rsid w:val="00DC59B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C59B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26E1C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rsid w:val="0094575E"/>
    <w:pPr>
      <w:ind w:firstLine="36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945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0"/>
    <w:link w:val="ac"/>
    <w:unhideWhenUsed/>
    <w:rsid w:val="001C216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1C21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D07E5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07E58"/>
    <w:rPr>
      <w:rFonts w:ascii="Times New Roman" w:hAnsi="Times New Roman"/>
      <w:sz w:val="24"/>
    </w:rPr>
  </w:style>
  <w:style w:type="paragraph" w:customStyle="1" w:styleId="a">
    <w:name w:val="мой список"/>
    <w:basedOn w:val="a0"/>
    <w:autoRedefine/>
    <w:rsid w:val="00D07E58"/>
    <w:pPr>
      <w:widowControl w:val="0"/>
      <w:numPr>
        <w:numId w:val="3"/>
      </w:numPr>
    </w:pPr>
    <w:rPr>
      <w:rFonts w:eastAsia="Times New Roman" w:cs="Times New Roman"/>
      <w:spacing w:val="-4"/>
      <w:szCs w:val="24"/>
      <w:lang w:eastAsia="ru-RU"/>
    </w:rPr>
  </w:style>
  <w:style w:type="character" w:styleId="af">
    <w:name w:val="Hyperlink"/>
    <w:basedOn w:val="a1"/>
    <w:uiPriority w:val="99"/>
    <w:unhideWhenUsed/>
    <w:rsid w:val="00FC4F37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E94D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4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6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zas">
    <w:name w:val="abzas"/>
    <w:basedOn w:val="a9"/>
    <w:rsid w:val="006C1202"/>
    <w:pPr>
      <w:ind w:firstLine="567"/>
    </w:pPr>
  </w:style>
  <w:style w:type="paragraph" w:customStyle="1" w:styleId="ConsPlusNormal">
    <w:name w:val="ConsPlusNormal"/>
    <w:rsid w:val="00651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rsid w:val="00651A3E"/>
    <w:pPr>
      <w:spacing w:after="120"/>
      <w:ind w:firstLine="0"/>
      <w:jc w:val="left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651A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link w:val="ConsNormal0"/>
    <w:uiPriority w:val="99"/>
    <w:rsid w:val="007C0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C0D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af2">
    <w:name w:val="Заголовок"/>
    <w:next w:val="ad"/>
    <w:rsid w:val="001013D9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263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984A-68CC-49D2-A6A4-56931018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4559</TotalTime>
  <Pages>3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Семенова</dc:creator>
  <cp:lastModifiedBy>Юлия Леонидовна Логачева </cp:lastModifiedBy>
  <cp:revision>319</cp:revision>
  <cp:lastPrinted>2014-05-16T07:42:00Z</cp:lastPrinted>
  <dcterms:created xsi:type="dcterms:W3CDTF">2013-01-28T05:05:00Z</dcterms:created>
  <dcterms:modified xsi:type="dcterms:W3CDTF">2014-05-16T07:44:00Z</dcterms:modified>
</cp:coreProperties>
</file>