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0E" w:rsidRPr="0097070E" w:rsidRDefault="0097070E" w:rsidP="00B8577B">
      <w:pPr>
        <w:tabs>
          <w:tab w:val="left" w:pos="567"/>
        </w:tabs>
        <w:suppressAutoHyphens/>
        <w:spacing w:after="0" w:line="100" w:lineRule="atLeast"/>
        <w:jc w:val="right"/>
        <w:rPr>
          <w:rFonts w:ascii="Times New Roman" w:eastAsia="MS Mincho" w:hAnsi="Times New Roman" w:cs="Times New Roman"/>
          <w:b/>
          <w:kern w:val="2"/>
          <w:lang w:eastAsia="ar-SA"/>
        </w:rPr>
      </w:pPr>
      <w:bookmarkStart w:id="0" w:name="_GoBack"/>
      <w:bookmarkEnd w:id="0"/>
      <w:r w:rsidRPr="0097070E">
        <w:rPr>
          <w:rFonts w:ascii="Times New Roman" w:eastAsia="MS Mincho" w:hAnsi="Times New Roman" w:cs="Times New Roman"/>
          <w:b/>
          <w:kern w:val="2"/>
          <w:lang w:eastAsia="ar-SA"/>
        </w:rPr>
        <w:t>Приложение № 1 к техническому заданию</w:t>
      </w:r>
    </w:p>
    <w:p w:rsidR="0097070E" w:rsidRPr="0097070E" w:rsidRDefault="0097070E" w:rsidP="0097070E">
      <w:pPr>
        <w:tabs>
          <w:tab w:val="left" w:pos="567"/>
        </w:tabs>
        <w:suppressAutoHyphens/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/>
          <w:kern w:val="2"/>
          <w:lang w:eastAsia="ar-SA"/>
        </w:rPr>
      </w:pPr>
    </w:p>
    <w:p w:rsidR="0097070E" w:rsidRPr="0097070E" w:rsidRDefault="0097070E" w:rsidP="0097070E">
      <w:pPr>
        <w:tabs>
          <w:tab w:val="left" w:pos="567"/>
        </w:tabs>
        <w:suppressAutoHyphens/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/>
          <w:kern w:val="2"/>
          <w:lang w:eastAsia="ar-SA"/>
        </w:rPr>
      </w:pPr>
    </w:p>
    <w:p w:rsidR="0097070E" w:rsidRDefault="0097070E" w:rsidP="0097070E">
      <w:pPr>
        <w:tabs>
          <w:tab w:val="left" w:pos="567"/>
        </w:tabs>
        <w:suppressAutoHyphens/>
        <w:spacing w:after="0" w:line="100" w:lineRule="atLeast"/>
        <w:ind w:firstLine="284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</w:pPr>
      <w:r w:rsidRPr="0097070E"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  <w:t>Ведомость объемов работ и материальных ресурсов</w:t>
      </w:r>
    </w:p>
    <w:p w:rsidR="008D2863" w:rsidRPr="0097070E" w:rsidRDefault="00161367" w:rsidP="008D2863">
      <w:pPr>
        <w:widowControl w:val="0"/>
        <w:tabs>
          <w:tab w:val="left" w:pos="706"/>
        </w:tabs>
        <w:suppressAutoHyphens/>
        <w:overflowPunct w:val="0"/>
        <w:spacing w:after="0" w:line="200" w:lineRule="atLeast"/>
        <w:ind w:firstLine="709"/>
        <w:jc w:val="center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97070E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на </w:t>
      </w:r>
      <w:r w:rsidRPr="0097070E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выполнение работ по объекту </w:t>
      </w:r>
      <w:r w:rsidRPr="00720AA2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«</w:t>
      </w:r>
      <w:r w:rsidR="007047C5" w:rsidRPr="007047C5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текущий ремонт электрооборудования в помещениях аэровокзала филиала «Аэропорт «</w:t>
      </w:r>
      <w:proofErr w:type="spellStart"/>
      <w:r w:rsidR="007047C5" w:rsidRPr="007047C5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Кодинск</w:t>
      </w:r>
      <w:proofErr w:type="spellEnd"/>
      <w:r w:rsidR="007047C5" w:rsidRPr="007047C5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» ФКП «Аэропорты Красноярья</w:t>
      </w:r>
      <w:r w:rsidR="007047C5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»</w:t>
      </w:r>
    </w:p>
    <w:tbl>
      <w:tblPr>
        <w:tblpPr w:leftFromText="180" w:rightFromText="180" w:vertAnchor="text" w:horzAnchor="margin" w:tblpXSpec="center" w:tblpY="1085"/>
        <w:tblW w:w="9322" w:type="dxa"/>
        <w:tblLayout w:type="fixed"/>
        <w:tblLook w:val="04A0" w:firstRow="1" w:lastRow="0" w:firstColumn="1" w:lastColumn="0" w:noHBand="0" w:noVBand="1"/>
      </w:tblPr>
      <w:tblGrid>
        <w:gridCol w:w="467"/>
        <w:gridCol w:w="7154"/>
        <w:gridCol w:w="851"/>
        <w:gridCol w:w="850"/>
      </w:tblGrid>
      <w:tr w:rsidR="00161367" w:rsidRPr="00E168A8" w:rsidTr="00161367">
        <w:trPr>
          <w:trHeight w:val="4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27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1. Монтаж электрооборудования на 1 этаже аэровокзала</w:t>
            </w:r>
          </w:p>
        </w:tc>
      </w:tr>
      <w:tr w:rsidR="00161367" w:rsidRPr="00E168A8" w:rsidTr="00161367">
        <w:trPr>
          <w:trHeight w:val="26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светильников для люминесцентных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161367" w:rsidRPr="00E168A8" w:rsidTr="00161367">
        <w:trPr>
          <w:trHeight w:val="12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выключателей, розеток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161367" w:rsidRPr="00E168A8" w:rsidTr="00161367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кабеля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230,92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щитков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41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 ЩРН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5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 одно-, двух-, трехполюсный, устанавливаемый на конструкции на стене или колонне, на ток до 25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27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выключательт</w:t>
            </w:r>
            <w:proofErr w:type="spellEnd"/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16А на DIN рейку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Автоматический выключатель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25А на DIN рейку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61367" w:rsidRPr="00E168A8" w:rsidTr="00161367">
        <w:trPr>
          <w:trHeight w:val="53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 потолочный или настенный с креплением винтами или болтами для помещений с нормальными условиями среды, одноламповый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161367" w:rsidRPr="00E168A8" w:rsidTr="00161367">
        <w:trPr>
          <w:trHeight w:val="28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двухклавишный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161367" w:rsidRPr="00E168A8" w:rsidTr="00161367">
        <w:trPr>
          <w:trHeight w:val="42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Провод, количество проводов в резинобитумной трубке до 2, сечение провода до 6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</w:p>
        </w:tc>
      </w:tr>
      <w:tr w:rsidR="00161367" w:rsidRPr="00E168A8" w:rsidTr="00161367">
        <w:trPr>
          <w:trHeight w:val="5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280,92</w:t>
            </w:r>
          </w:p>
        </w:tc>
      </w:tr>
      <w:tr w:rsidR="00161367" w:rsidRPr="00E168A8" w:rsidTr="00161367">
        <w:trPr>
          <w:trHeight w:val="84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Кабель-канал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</w:t>
            </w:r>
          </w:p>
        </w:tc>
      </w:tr>
      <w:tr w:rsidR="00161367" w:rsidRPr="00E168A8" w:rsidTr="00161367">
        <w:trPr>
          <w:trHeight w:val="12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Розетка штепсельная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161367" w:rsidRPr="00E168A8" w:rsidTr="00161367">
        <w:trPr>
          <w:trHeight w:val="25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Светильник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люминисцентный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ЛПО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/36 с эл. ПРА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161367" w:rsidRPr="00E168A8" w:rsidTr="00161367">
        <w:trPr>
          <w:trHeight w:val="25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36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161367" w:rsidRPr="00E168A8" w:rsidTr="00161367">
        <w:trPr>
          <w:trHeight w:val="2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с/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2кл. 6А Прима С56-043-б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61367" w:rsidRPr="00E168A8" w:rsidTr="00161367">
        <w:trPr>
          <w:trHeight w:val="2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рапр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пр. РЕ 120008 85х85х40 IP51 6 вводов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61367" w:rsidRPr="00E168A8" w:rsidTr="00161367">
        <w:trPr>
          <w:trHeight w:val="25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Кабель ВВГ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LS 3*4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309,1</w:t>
            </w:r>
          </w:p>
        </w:tc>
      </w:tr>
      <w:tr w:rsidR="00161367" w:rsidRPr="00E168A8" w:rsidTr="00161367">
        <w:trPr>
          <w:trHeight w:val="24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Клемный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соединитель (колодка соединительная)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диаметр 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161367" w:rsidRPr="00E168A8" w:rsidTr="00161367">
        <w:trPr>
          <w:trHeight w:val="51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концевая из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самосклеивающихся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лент для 3-жильного кабеля с бумажной изоляцией напряжением до 10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сечение одной жилы до 35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61367" w:rsidRPr="00E168A8" w:rsidTr="00161367">
        <w:trPr>
          <w:trHeight w:val="24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10412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Раздел 2. Монтаж электрооборудования на 2 этаже аэровокзала</w:t>
            </w:r>
          </w:p>
        </w:tc>
      </w:tr>
      <w:tr w:rsidR="00161367" w:rsidRPr="00E168A8" w:rsidTr="00161367">
        <w:trPr>
          <w:trHeight w:val="24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светильников для люминесцентных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61367" w:rsidRPr="00E168A8" w:rsidTr="00161367">
        <w:trPr>
          <w:trHeight w:val="2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выключателей, розеток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161367" w:rsidRPr="00E168A8" w:rsidTr="00161367">
        <w:trPr>
          <w:trHeight w:val="24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кабеля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42,6</w:t>
            </w:r>
            <w:r w:rsidRPr="00D854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Демонтаж щитков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37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 ЩРН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61367" w:rsidRPr="00E168A8" w:rsidTr="00161367">
        <w:trPr>
          <w:trHeight w:val="42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 одно-, двух-, трехполюсный, устанавливаемый на конструкции на стене или колонне, на ток до 25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5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выключательт</w:t>
            </w:r>
            <w:proofErr w:type="spellEnd"/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16А на DIN рейку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1367" w:rsidRPr="00E168A8" w:rsidTr="00161367">
        <w:trPr>
          <w:trHeight w:val="1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Автоматический выключатель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25А на DIN рейку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1367" w:rsidRPr="00E168A8" w:rsidTr="00161367">
        <w:trPr>
          <w:trHeight w:val="5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Светильник потолочный или настенный с креплением винтами или болтами для помещений с нормальными условиями среды, одноламповый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161367" w:rsidRPr="00E168A8" w:rsidTr="00161367">
        <w:trPr>
          <w:trHeight w:val="27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двухклавишный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54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Провод, количество проводов в резинобитумной трубке до 2, сечение провода до 6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161367" w:rsidRPr="00E168A8" w:rsidTr="00161367">
        <w:trPr>
          <w:trHeight w:val="56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161367" w:rsidRPr="00E168A8" w:rsidTr="00161367">
        <w:trPr>
          <w:trHeight w:val="83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161367" w:rsidRPr="00E168A8" w:rsidTr="00161367">
        <w:trPr>
          <w:trHeight w:val="26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Кабель-канал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161367" w:rsidRPr="00E168A8" w:rsidTr="00161367">
        <w:trPr>
          <w:trHeight w:val="26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Розетка штепсельная утопленного типа при скрытой проводке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61367" w:rsidRPr="00E168A8" w:rsidTr="00161367">
        <w:trPr>
          <w:trHeight w:val="25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Светильник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люминисцентный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ЛПО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/36 с эл. ПРА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61367" w:rsidRPr="00E168A8" w:rsidTr="00161367">
        <w:trPr>
          <w:trHeight w:val="27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36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61367" w:rsidRPr="00E168A8" w:rsidTr="00161367">
        <w:trPr>
          <w:trHeight w:val="26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Выключатель с/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2кл. 6А Прима С56-043-б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1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рапр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пр. РЕ 120008 85х85х40 IP51 6 вводов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1367" w:rsidRPr="00E168A8" w:rsidTr="00161367">
        <w:trPr>
          <w:trHeight w:val="11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Кабель ВВГ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LS 3*4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161367" w:rsidRPr="00E168A8" w:rsidTr="00161367">
        <w:trPr>
          <w:trHeight w:val="2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Клемный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соединитель (колодка соединительная)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диаметр 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r w:rsidRPr="00D8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61367" w:rsidRPr="00E168A8" w:rsidTr="00161367">
        <w:trPr>
          <w:trHeight w:val="5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концевая из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самосклеивающихся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лент для 3-жильного кабеля с бумажной изоляцией напряжением до 10 </w:t>
            </w:r>
            <w:proofErr w:type="spell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сечение одной жилы до 35 мм</w:t>
            </w:r>
            <w:proofErr w:type="gramStart"/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7" w:rsidRPr="00E168A8" w:rsidRDefault="00161367" w:rsidP="0016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367" w:rsidRPr="00E168A8" w:rsidRDefault="00161367" w:rsidP="0016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161367" w:rsidRDefault="00161367" w:rsidP="0097070E">
      <w:pPr>
        <w:tabs>
          <w:tab w:val="left" w:pos="567"/>
        </w:tabs>
        <w:suppressAutoHyphens/>
        <w:spacing w:after="0" w:line="100" w:lineRule="atLeast"/>
        <w:ind w:firstLine="284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</w:pPr>
    </w:p>
    <w:p w:rsidR="00161367" w:rsidRPr="0097070E" w:rsidRDefault="00161367" w:rsidP="0097070E">
      <w:pPr>
        <w:tabs>
          <w:tab w:val="left" w:pos="567"/>
        </w:tabs>
        <w:suppressAutoHyphens/>
        <w:spacing w:after="0" w:line="100" w:lineRule="atLeast"/>
        <w:ind w:firstLine="284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</w:pPr>
    </w:p>
    <w:p w:rsidR="00363892" w:rsidRDefault="00363892" w:rsidP="0097070E">
      <w:pPr>
        <w:widowControl w:val="0"/>
        <w:tabs>
          <w:tab w:val="left" w:pos="706"/>
        </w:tabs>
        <w:suppressAutoHyphens/>
        <w:overflowPunct w:val="0"/>
        <w:spacing w:after="0" w:line="200" w:lineRule="atLeast"/>
        <w:ind w:firstLine="709"/>
        <w:jc w:val="center"/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</w:pPr>
    </w:p>
    <w:p w:rsidR="0097070E" w:rsidRPr="0097070E" w:rsidRDefault="0097070E" w:rsidP="008D2863">
      <w:pPr>
        <w:suppressAutoHyphens/>
        <w:spacing w:after="0" w:line="100" w:lineRule="atLeast"/>
        <w:rPr>
          <w:rFonts w:ascii="Times New Roman" w:eastAsia="MS Mincho" w:hAnsi="Times New Roman" w:cs="Times New Roman"/>
          <w:kern w:val="2"/>
          <w:sz w:val="21"/>
          <w:szCs w:val="21"/>
          <w:lang w:eastAsia="ar-SA"/>
        </w:rPr>
      </w:pPr>
    </w:p>
    <w:sectPr w:rsidR="0097070E" w:rsidRPr="0097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0E"/>
    <w:rsid w:val="00007C2C"/>
    <w:rsid w:val="0002015C"/>
    <w:rsid w:val="00034D73"/>
    <w:rsid w:val="00041CFF"/>
    <w:rsid w:val="000808A1"/>
    <w:rsid w:val="000935AB"/>
    <w:rsid w:val="00104128"/>
    <w:rsid w:val="001114BA"/>
    <w:rsid w:val="001245DA"/>
    <w:rsid w:val="0015410C"/>
    <w:rsid w:val="00161367"/>
    <w:rsid w:val="0018672F"/>
    <w:rsid w:val="0022045F"/>
    <w:rsid w:val="00267958"/>
    <w:rsid w:val="002C2B80"/>
    <w:rsid w:val="002D2489"/>
    <w:rsid w:val="00321EA2"/>
    <w:rsid w:val="00363892"/>
    <w:rsid w:val="003D2A70"/>
    <w:rsid w:val="003E5965"/>
    <w:rsid w:val="00435A94"/>
    <w:rsid w:val="004710CF"/>
    <w:rsid w:val="004D4B48"/>
    <w:rsid w:val="005414E8"/>
    <w:rsid w:val="005572C5"/>
    <w:rsid w:val="0056772D"/>
    <w:rsid w:val="005C63A7"/>
    <w:rsid w:val="005D40BD"/>
    <w:rsid w:val="005F5EAB"/>
    <w:rsid w:val="005F7D0A"/>
    <w:rsid w:val="006017E9"/>
    <w:rsid w:val="0062620A"/>
    <w:rsid w:val="006448B2"/>
    <w:rsid w:val="006E6100"/>
    <w:rsid w:val="007047C5"/>
    <w:rsid w:val="00720AA2"/>
    <w:rsid w:val="007F203B"/>
    <w:rsid w:val="0085686C"/>
    <w:rsid w:val="00876571"/>
    <w:rsid w:val="00880526"/>
    <w:rsid w:val="00894E33"/>
    <w:rsid w:val="008B0A5F"/>
    <w:rsid w:val="008D2863"/>
    <w:rsid w:val="00910142"/>
    <w:rsid w:val="0097070E"/>
    <w:rsid w:val="009A6419"/>
    <w:rsid w:val="00A02ECC"/>
    <w:rsid w:val="00A651EC"/>
    <w:rsid w:val="00A74EE9"/>
    <w:rsid w:val="00AD04EC"/>
    <w:rsid w:val="00AF4B15"/>
    <w:rsid w:val="00B8577B"/>
    <w:rsid w:val="00B946CD"/>
    <w:rsid w:val="00BA1132"/>
    <w:rsid w:val="00BC434F"/>
    <w:rsid w:val="00BF4CC1"/>
    <w:rsid w:val="00C005A2"/>
    <w:rsid w:val="00D216E1"/>
    <w:rsid w:val="00D34558"/>
    <w:rsid w:val="00D8548D"/>
    <w:rsid w:val="00D94657"/>
    <w:rsid w:val="00DF786A"/>
    <w:rsid w:val="00E05FD8"/>
    <w:rsid w:val="00E11D06"/>
    <w:rsid w:val="00E168A8"/>
    <w:rsid w:val="00E33CE0"/>
    <w:rsid w:val="00EB0729"/>
    <w:rsid w:val="00F320B3"/>
    <w:rsid w:val="00F438FE"/>
    <w:rsid w:val="00FD23DC"/>
    <w:rsid w:val="00FE4DA5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sibcomp</cp:lastModifiedBy>
  <cp:revision>8</cp:revision>
  <dcterms:created xsi:type="dcterms:W3CDTF">2013-03-22T06:11:00Z</dcterms:created>
  <dcterms:modified xsi:type="dcterms:W3CDTF">2013-04-13T04:53:00Z</dcterms:modified>
</cp:coreProperties>
</file>